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838"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6660"/>
        <w:gridCol w:w="3510"/>
        <w:gridCol w:w="3345"/>
      </w:tblGrid>
      <w:tr w:rsidR="00CC223C" w:rsidRPr="00C71D5F" w14:paraId="166AB741" w14:textId="77777777" w:rsidTr="00D02BCE">
        <w:trPr>
          <w:trHeight w:val="278"/>
        </w:trPr>
        <w:tc>
          <w:tcPr>
            <w:tcW w:w="151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82F40"/>
            <w:vAlign w:val="center"/>
          </w:tcPr>
          <w:p w14:paraId="2F9EDAF2" w14:textId="06C5CE58" w:rsidR="00CC223C" w:rsidRPr="001327B1" w:rsidRDefault="00CC223C" w:rsidP="00D02BCE">
            <w:pPr>
              <w:tabs>
                <w:tab w:val="left" w:pos="360"/>
                <w:tab w:val="left" w:pos="108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iCs/>
                <w:color w:val="FFFFFF" w:themeColor="background1"/>
                <w:sz w:val="28"/>
              </w:rPr>
            </w:pPr>
            <w:r w:rsidRPr="001327B1">
              <w:rPr>
                <w:rFonts w:ascii="Arial" w:hAnsi="Arial" w:cs="Arial"/>
                <w:b/>
                <w:iCs/>
                <w:color w:val="FFFFFF" w:themeColor="background1"/>
                <w:sz w:val="28"/>
              </w:rPr>
              <w:t>PLAN</w:t>
            </w:r>
            <w:r w:rsidR="00CE380D">
              <w:rPr>
                <w:rFonts w:ascii="Arial" w:hAnsi="Arial" w:cs="Arial"/>
                <w:b/>
                <w:iCs/>
                <w:color w:val="FFFFFF" w:themeColor="background1"/>
                <w:sz w:val="28"/>
              </w:rPr>
              <w:t>S</w:t>
            </w:r>
            <w:r w:rsidRPr="001327B1">
              <w:rPr>
                <w:rFonts w:ascii="Arial" w:hAnsi="Arial" w:cs="Arial"/>
                <w:b/>
                <w:iCs/>
                <w:color w:val="FFFFFF" w:themeColor="background1"/>
                <w:sz w:val="28"/>
              </w:rPr>
              <w:t xml:space="preserve"> SECTION</w:t>
            </w:r>
          </w:p>
          <w:p w14:paraId="7C424C01" w14:textId="6D89B7A5" w:rsidR="00CC223C" w:rsidRPr="00C71D5F" w:rsidRDefault="00CC223C" w:rsidP="005070C7">
            <w:pPr>
              <w:tabs>
                <w:tab w:val="left" w:pos="360"/>
                <w:tab w:val="left" w:pos="108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  <w:color w:val="FFFFFF" w:themeColor="background1"/>
              </w:rPr>
              <w:t>Only fill out the Plan</w:t>
            </w:r>
            <w:r w:rsidR="00CE380D">
              <w:rPr>
                <w:rFonts w:ascii="Arial" w:hAnsi="Arial" w:cs="Arial"/>
                <w:b/>
                <w:iCs/>
                <w:color w:val="FFFFFF" w:themeColor="background1"/>
              </w:rPr>
              <w:t>s</w:t>
            </w:r>
            <w:r>
              <w:rPr>
                <w:rFonts w:ascii="Arial" w:hAnsi="Arial" w:cs="Arial"/>
                <w:b/>
                <w:iCs/>
                <w:color w:val="FFFFFF" w:themeColor="background1"/>
              </w:rPr>
              <w:t xml:space="preserve"> Section when editing methodology for existing </w:t>
            </w:r>
            <w:r w:rsidR="005070C7">
              <w:rPr>
                <w:rFonts w:ascii="Arial" w:hAnsi="Arial" w:cs="Arial"/>
                <w:b/>
                <w:iCs/>
                <w:color w:val="FFFFFF" w:themeColor="background1"/>
              </w:rPr>
              <w:t>Student Learning Outcomes (SLOs) or creating brand new SL</w:t>
            </w:r>
            <w:r>
              <w:rPr>
                <w:rFonts w:ascii="Arial" w:hAnsi="Arial" w:cs="Arial"/>
                <w:b/>
                <w:iCs/>
                <w:color w:val="FFFFFF" w:themeColor="background1"/>
              </w:rPr>
              <w:t>Os</w:t>
            </w:r>
          </w:p>
        </w:tc>
      </w:tr>
      <w:tr w:rsidR="00CC223C" w14:paraId="60511A5E" w14:textId="77777777" w:rsidTr="001D0E01">
        <w:trPr>
          <w:trHeight w:val="429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B888"/>
            <w:vAlign w:val="center"/>
          </w:tcPr>
          <w:p w14:paraId="1704F9E1" w14:textId="77777777" w:rsidR="00CC223C" w:rsidRDefault="00CC223C" w:rsidP="00D02BCE">
            <w:pPr>
              <w:tabs>
                <w:tab w:val="left" w:pos="360"/>
                <w:tab w:val="left" w:pos="108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782F40"/>
              </w:rPr>
            </w:pPr>
            <w:r>
              <w:rPr>
                <w:rFonts w:ascii="Arial" w:hAnsi="Arial" w:cs="Arial"/>
                <w:b/>
                <w:iCs/>
              </w:rPr>
              <w:t>Component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B888"/>
            <w:vAlign w:val="center"/>
          </w:tcPr>
          <w:p w14:paraId="34F2E83B" w14:textId="77777777" w:rsidR="00CC223C" w:rsidRPr="007340A4" w:rsidRDefault="00CC223C" w:rsidP="00D02BCE">
            <w:pPr>
              <w:tabs>
                <w:tab w:val="left" w:pos="720"/>
                <w:tab w:val="left" w:pos="1080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1D5F">
              <w:rPr>
                <w:rFonts w:ascii="Arial" w:hAnsi="Arial" w:cs="Arial"/>
                <w:b/>
                <w:iCs/>
              </w:rPr>
              <w:t>Instructions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B888"/>
            <w:vAlign w:val="center"/>
          </w:tcPr>
          <w:p w14:paraId="65C401D0" w14:textId="77777777" w:rsidR="00CC223C" w:rsidRDefault="00CC223C" w:rsidP="00D02BCE">
            <w:pPr>
              <w:tabs>
                <w:tab w:val="left" w:pos="720"/>
                <w:tab w:val="left" w:pos="1080"/>
              </w:tabs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71D5F">
              <w:rPr>
                <w:rFonts w:ascii="Arial" w:hAnsi="Arial" w:cs="Arial"/>
                <w:b/>
                <w:iCs/>
              </w:rPr>
              <w:t>Example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B888"/>
            <w:vAlign w:val="center"/>
          </w:tcPr>
          <w:p w14:paraId="2B86755C" w14:textId="77777777" w:rsidR="00CC223C" w:rsidRDefault="00CC223C" w:rsidP="00D02BCE">
            <w:pPr>
              <w:tabs>
                <w:tab w:val="left" w:pos="720"/>
                <w:tab w:val="left" w:pos="1080"/>
              </w:tabs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71D5F">
              <w:rPr>
                <w:rFonts w:ascii="Arial" w:hAnsi="Arial" w:cs="Arial"/>
                <w:b/>
                <w:iCs/>
              </w:rPr>
              <w:t>Your Content</w:t>
            </w:r>
          </w:p>
        </w:tc>
      </w:tr>
      <w:tr w:rsidR="00CC223C" w14:paraId="72EB3B74" w14:textId="77777777" w:rsidTr="001D0E01">
        <w:trPr>
          <w:trHeight w:val="789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6D8116" w14:textId="13B8E01B" w:rsidR="00CC223C" w:rsidRPr="00040996" w:rsidRDefault="005070C7" w:rsidP="00D02BCE">
            <w:pPr>
              <w:tabs>
                <w:tab w:val="left" w:pos="360"/>
                <w:tab w:val="left" w:pos="108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782F40"/>
              </w:rPr>
              <w:t>SL</w:t>
            </w:r>
            <w:r w:rsidR="00CC223C">
              <w:rPr>
                <w:rFonts w:ascii="Arial" w:hAnsi="Arial" w:cs="Arial"/>
                <w:b/>
                <w:bCs/>
                <w:color w:val="782F40"/>
              </w:rPr>
              <w:t>O Name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DE2E9" w14:textId="5084D3CF" w:rsidR="00CC223C" w:rsidRPr="00781E25" w:rsidRDefault="00CC223C" w:rsidP="00307528">
            <w:pPr>
              <w:tabs>
                <w:tab w:val="left" w:pos="720"/>
                <w:tab w:val="left" w:pos="108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340A4">
              <w:rPr>
                <w:rFonts w:ascii="Arial" w:hAnsi="Arial" w:cs="Arial"/>
                <w:b/>
                <w:sz w:val="18"/>
                <w:szCs w:val="18"/>
              </w:rPr>
              <w:t xml:space="preserve">Provide a succinct name for the </w:t>
            </w:r>
            <w:r w:rsidR="00307528">
              <w:rPr>
                <w:rFonts w:ascii="Arial" w:hAnsi="Arial" w:cs="Arial"/>
                <w:b/>
                <w:sz w:val="18"/>
                <w:szCs w:val="18"/>
              </w:rPr>
              <w:t>Student Learning Outcome (SL</w:t>
            </w:r>
            <w:r w:rsidRPr="007340A4">
              <w:rPr>
                <w:rFonts w:ascii="Arial" w:hAnsi="Arial" w:cs="Arial"/>
                <w:b/>
                <w:sz w:val="18"/>
                <w:szCs w:val="18"/>
              </w:rPr>
              <w:t>O).</w:t>
            </w:r>
            <w:r w:rsidR="00307528">
              <w:rPr>
                <w:rFonts w:ascii="Arial" w:hAnsi="Arial" w:cs="Arial"/>
                <w:sz w:val="18"/>
                <w:szCs w:val="18"/>
              </w:rPr>
              <w:t xml:space="preserve"> Add “SL</w:t>
            </w:r>
            <w:r>
              <w:rPr>
                <w:rFonts w:ascii="Arial" w:hAnsi="Arial" w:cs="Arial"/>
                <w:sz w:val="18"/>
                <w:szCs w:val="18"/>
              </w:rPr>
              <w:t xml:space="preserve">O –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“ to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the name.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F6EE24" w14:textId="4864D889" w:rsidR="00CC223C" w:rsidRDefault="00307528" w:rsidP="00307528">
            <w:pPr>
              <w:tabs>
                <w:tab w:val="left" w:pos="720"/>
                <w:tab w:val="left" w:pos="1080"/>
              </w:tabs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SL</w:t>
            </w:r>
            <w:r w:rsidR="00CC223C">
              <w:rPr>
                <w:rFonts w:ascii="Arial" w:hAnsi="Arial" w:cs="Arial"/>
                <w:i/>
                <w:sz w:val="18"/>
                <w:szCs w:val="18"/>
              </w:rPr>
              <w:t xml:space="preserve">O – </w:t>
            </w:r>
            <w:r>
              <w:rPr>
                <w:rFonts w:ascii="Arial" w:hAnsi="Arial" w:cs="Arial"/>
                <w:i/>
                <w:sz w:val="18"/>
                <w:szCs w:val="18"/>
              </w:rPr>
              <w:t>Application and Interpretation of Statistical Tests</w:t>
            </w:r>
            <w:r w:rsidR="00CC223C" w:rsidRPr="00B66032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sdt>
          <w:sdtPr>
            <w:rPr>
              <w:rFonts w:ascii="Arial" w:hAnsi="Arial" w:cs="Arial"/>
              <w:i/>
              <w:sz w:val="18"/>
              <w:szCs w:val="18"/>
            </w:rPr>
            <w:id w:val="-150906215"/>
            <w:placeholder>
              <w:docPart w:val="4CAE4E274DBF4E38A8502C92C840A651"/>
            </w:placeholder>
            <w:showingPlcHdr/>
            <w:text/>
          </w:sdtPr>
          <w:sdtEndPr/>
          <w:sdtContent>
            <w:tc>
              <w:tcPr>
                <w:tcW w:w="334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F1AD1B0" w14:textId="77777777" w:rsidR="00CC223C" w:rsidRDefault="00CC223C" w:rsidP="00D02BCE">
                <w:pPr>
                  <w:tabs>
                    <w:tab w:val="left" w:pos="720"/>
                    <w:tab w:val="left" w:pos="1080"/>
                  </w:tabs>
                  <w:spacing w:before="120" w:after="120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EB4A0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C223C" w14:paraId="6BF848FB" w14:textId="77777777" w:rsidTr="001D0E01">
        <w:trPr>
          <w:trHeight w:val="870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54CE59" w14:textId="007B9085" w:rsidR="00CC223C" w:rsidRPr="00040996" w:rsidRDefault="005070C7" w:rsidP="00D02BCE">
            <w:pPr>
              <w:tabs>
                <w:tab w:val="left" w:pos="360"/>
                <w:tab w:val="left" w:pos="108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782F40"/>
              </w:rPr>
              <w:t>SL</w:t>
            </w:r>
            <w:r w:rsidR="00CC223C">
              <w:rPr>
                <w:rFonts w:ascii="Arial" w:hAnsi="Arial" w:cs="Arial"/>
                <w:b/>
                <w:bCs/>
                <w:color w:val="782F40"/>
              </w:rPr>
              <w:t>O</w:t>
            </w:r>
            <w:r w:rsidR="00CC223C" w:rsidRPr="00040996">
              <w:rPr>
                <w:rFonts w:ascii="Arial" w:hAnsi="Arial" w:cs="Arial"/>
                <w:b/>
                <w:bCs/>
                <w:color w:val="782F40"/>
              </w:rPr>
              <w:t xml:space="preserve"> Statement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CF3E3" w14:textId="3E76DCD5" w:rsidR="00CC223C" w:rsidRPr="00781E25" w:rsidRDefault="00784993" w:rsidP="004F60E4">
            <w:pPr>
              <w:tabs>
                <w:tab w:val="left" w:pos="720"/>
                <w:tab w:val="left" w:pos="108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Identify knowledge sets, skills, </w:t>
            </w:r>
            <w:r w:rsidR="006631E2">
              <w:rPr>
                <w:rFonts w:ascii="Arial" w:hAnsi="Arial" w:cs="Arial"/>
                <w:b/>
                <w:sz w:val="18"/>
                <w:szCs w:val="18"/>
              </w:rPr>
              <w:t>behaviors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values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and attitudes that students are expected to attain throughout their studies in your program or in a specific course</w:t>
            </w:r>
            <w:r w:rsidR="00CC223C" w:rsidRPr="007340A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CC22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4993">
              <w:rPr>
                <w:rFonts w:ascii="Arial" w:hAnsi="Arial" w:cs="Arial"/>
                <w:sz w:val="18"/>
                <w:szCs w:val="18"/>
              </w:rPr>
              <w:t xml:space="preserve">When developing expectations for student learning, take into consideration perspectives of appropriate constituencies, such as </w:t>
            </w:r>
            <w:r w:rsidR="00B50FF7">
              <w:rPr>
                <w:rFonts w:ascii="Arial" w:hAnsi="Arial" w:cs="Arial"/>
                <w:sz w:val="18"/>
                <w:szCs w:val="18"/>
              </w:rPr>
              <w:t xml:space="preserve">instructional faculty, </w:t>
            </w:r>
            <w:r w:rsidRPr="00784993">
              <w:rPr>
                <w:rFonts w:ascii="Arial" w:hAnsi="Arial" w:cs="Arial"/>
                <w:sz w:val="18"/>
                <w:szCs w:val="18"/>
              </w:rPr>
              <w:t xml:space="preserve">potential employers and graduate programs, </w:t>
            </w:r>
            <w:r w:rsidR="00B50FF7">
              <w:rPr>
                <w:rFonts w:ascii="Arial" w:hAnsi="Arial" w:cs="Arial"/>
                <w:sz w:val="18"/>
                <w:szCs w:val="18"/>
              </w:rPr>
              <w:t xml:space="preserve">recent alumni, </w:t>
            </w:r>
            <w:r w:rsidR="00195F4D">
              <w:rPr>
                <w:rFonts w:ascii="Arial" w:hAnsi="Arial" w:cs="Arial"/>
                <w:sz w:val="18"/>
                <w:szCs w:val="18"/>
              </w:rPr>
              <w:t xml:space="preserve">and current students </w:t>
            </w:r>
            <w:r w:rsidRPr="00784993">
              <w:rPr>
                <w:rFonts w:ascii="Arial" w:hAnsi="Arial" w:cs="Arial"/>
                <w:sz w:val="18"/>
                <w:szCs w:val="18"/>
              </w:rPr>
              <w:t xml:space="preserve">regarding the </w:t>
            </w:r>
            <w:r w:rsidR="00B50FF7">
              <w:rPr>
                <w:rFonts w:ascii="Arial" w:hAnsi="Arial" w:cs="Arial"/>
                <w:sz w:val="18"/>
                <w:szCs w:val="18"/>
              </w:rPr>
              <w:t>competencies</w:t>
            </w:r>
            <w:r w:rsidR="007F2A3A">
              <w:rPr>
                <w:rFonts w:ascii="Arial" w:hAnsi="Arial" w:cs="Arial"/>
                <w:sz w:val="18"/>
                <w:szCs w:val="18"/>
              </w:rPr>
              <w:t xml:space="preserve"> graduates need to be successful in </w:t>
            </w:r>
            <w:r w:rsidR="00B50FF7">
              <w:rPr>
                <w:rFonts w:ascii="Arial" w:hAnsi="Arial" w:cs="Arial"/>
                <w:sz w:val="18"/>
                <w:szCs w:val="18"/>
              </w:rPr>
              <w:t>the academy,</w:t>
            </w:r>
            <w:r w:rsidR="007F2A3A">
              <w:rPr>
                <w:rFonts w:ascii="Arial" w:hAnsi="Arial" w:cs="Arial"/>
                <w:sz w:val="18"/>
                <w:szCs w:val="18"/>
              </w:rPr>
              <w:t xml:space="preserve"> employment</w:t>
            </w:r>
            <w:r w:rsidRPr="00784993">
              <w:rPr>
                <w:rFonts w:ascii="Arial" w:hAnsi="Arial" w:cs="Arial"/>
                <w:sz w:val="18"/>
                <w:szCs w:val="18"/>
              </w:rPr>
              <w:t xml:space="preserve"> and society. Many national discipline-specific acc</w:t>
            </w:r>
            <w:r w:rsidR="00B50FF7">
              <w:rPr>
                <w:rFonts w:ascii="Arial" w:hAnsi="Arial" w:cs="Arial"/>
                <w:sz w:val="18"/>
                <w:szCs w:val="18"/>
              </w:rPr>
              <w:t>rediting bodies also require</w:t>
            </w:r>
            <w:r w:rsidRPr="00784993">
              <w:rPr>
                <w:rFonts w:ascii="Arial" w:hAnsi="Arial" w:cs="Arial"/>
                <w:sz w:val="18"/>
                <w:szCs w:val="18"/>
              </w:rPr>
              <w:t xml:space="preserve"> academic programs to document and achieve a range of </w:t>
            </w:r>
            <w:r w:rsidR="00B50FF7">
              <w:rPr>
                <w:rFonts w:ascii="Arial" w:hAnsi="Arial" w:cs="Arial"/>
                <w:sz w:val="18"/>
                <w:szCs w:val="18"/>
              </w:rPr>
              <w:t xml:space="preserve">prescribed </w:t>
            </w:r>
            <w:r w:rsidRPr="00784993">
              <w:rPr>
                <w:rFonts w:ascii="Arial" w:hAnsi="Arial" w:cs="Arial"/>
                <w:sz w:val="18"/>
                <w:szCs w:val="18"/>
              </w:rPr>
              <w:t>student educational outcomes.</w:t>
            </w:r>
            <w:r w:rsidR="00CC22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236F">
              <w:rPr>
                <w:rFonts w:ascii="Arial" w:hAnsi="Arial" w:cs="Arial"/>
                <w:sz w:val="18"/>
                <w:szCs w:val="18"/>
              </w:rPr>
              <w:t xml:space="preserve">Please use specific action verbs from the Bloom’s taxonomy (see Appendix A in the </w:t>
            </w:r>
            <w:r w:rsidR="00B84DD6">
              <w:rPr>
                <w:rFonts w:ascii="Arial" w:hAnsi="Arial" w:cs="Arial"/>
                <w:sz w:val="18"/>
                <w:szCs w:val="18"/>
              </w:rPr>
              <w:t xml:space="preserve">IE Assessment </w:t>
            </w:r>
            <w:r w:rsidR="00D7236F">
              <w:rPr>
                <w:rFonts w:ascii="Arial" w:hAnsi="Arial" w:cs="Arial"/>
                <w:sz w:val="18"/>
                <w:szCs w:val="18"/>
              </w:rPr>
              <w:t>Handbook) because they describe measurable manifestations of learning.</w:t>
            </w:r>
            <w:r w:rsidR="009756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60E4">
              <w:rPr>
                <w:rFonts w:ascii="Arial" w:hAnsi="Arial" w:cs="Arial"/>
                <w:sz w:val="18"/>
                <w:szCs w:val="18"/>
              </w:rPr>
              <w:t>Clearly indicate when the desired level of competency is expected to be achieved by a typical student: at the end of a specific course/set of courses or by a certain time/milestone in the program curriculum.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A53737" w14:textId="0F6B7CFA" w:rsidR="00CC223C" w:rsidRDefault="0097564E" w:rsidP="0097564E">
            <w:pPr>
              <w:tabs>
                <w:tab w:val="left" w:pos="720"/>
                <w:tab w:val="left" w:pos="1080"/>
              </w:tabs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Upon completion of </w:t>
            </w:r>
            <w:r w:rsidRPr="00041BAB">
              <w:rPr>
                <w:rFonts w:ascii="Arial" w:hAnsi="Arial" w:cs="Arial"/>
                <w:i/>
                <w:sz w:val="18"/>
                <w:szCs w:val="18"/>
              </w:rPr>
              <w:t xml:space="preserve">Research Methods </w:t>
            </w:r>
            <w:r>
              <w:rPr>
                <w:rFonts w:ascii="Arial" w:hAnsi="Arial" w:cs="Arial"/>
                <w:i/>
                <w:sz w:val="18"/>
                <w:szCs w:val="18"/>
              </w:rPr>
              <w:t>in Psychology (PSY3213C), t</w:t>
            </w:r>
            <w:r w:rsidR="006631E2">
              <w:rPr>
                <w:rFonts w:ascii="Arial" w:hAnsi="Arial" w:cs="Arial"/>
                <w:i/>
                <w:sz w:val="18"/>
                <w:szCs w:val="18"/>
              </w:rPr>
              <w:t>he students will be able to choose the appropriate statistical test for a particular research design and interpret the results of statistical tests.</w:t>
            </w:r>
          </w:p>
        </w:tc>
        <w:sdt>
          <w:sdtPr>
            <w:rPr>
              <w:rFonts w:ascii="Arial" w:hAnsi="Arial" w:cs="Arial"/>
              <w:i/>
              <w:sz w:val="18"/>
              <w:szCs w:val="18"/>
            </w:rPr>
            <w:id w:val="-458795098"/>
            <w:placeholder>
              <w:docPart w:val="DDEB803A283F4DA3B96FFA03143B396B"/>
            </w:placeholder>
            <w:showingPlcHdr/>
            <w:text/>
          </w:sdtPr>
          <w:sdtEndPr/>
          <w:sdtContent>
            <w:tc>
              <w:tcPr>
                <w:tcW w:w="334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0A43F41A" w14:textId="77777777" w:rsidR="00CC223C" w:rsidRDefault="00CC223C" w:rsidP="00D02BCE">
                <w:pPr>
                  <w:tabs>
                    <w:tab w:val="left" w:pos="720"/>
                    <w:tab w:val="left" w:pos="1080"/>
                  </w:tabs>
                  <w:spacing w:before="120" w:after="120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EB4A0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070C7" w14:paraId="0339F93F" w14:textId="77777777" w:rsidTr="001D0E01">
        <w:trPr>
          <w:trHeight w:val="690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DECFEB" w14:textId="23E129EB" w:rsidR="005070C7" w:rsidRPr="00040996" w:rsidRDefault="005070C7" w:rsidP="00D02BCE">
            <w:pPr>
              <w:tabs>
                <w:tab w:val="left" w:pos="360"/>
                <w:tab w:val="left" w:pos="1080"/>
              </w:tabs>
              <w:spacing w:before="120" w:after="120"/>
              <w:rPr>
                <w:rFonts w:ascii="Arial" w:hAnsi="Arial" w:cs="Arial"/>
                <w:b/>
                <w:bCs/>
                <w:color w:val="782F40"/>
              </w:rPr>
            </w:pPr>
            <w:r>
              <w:rPr>
                <w:rFonts w:ascii="Arial" w:hAnsi="Arial" w:cs="Arial"/>
                <w:b/>
                <w:bCs/>
                <w:color w:val="782F40"/>
              </w:rPr>
              <w:t>SLO Category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B1E00" w14:textId="681F782C" w:rsidR="005070C7" w:rsidRPr="006631E2" w:rsidRDefault="006631E2" w:rsidP="00B84DD6">
            <w:pPr>
              <w:tabs>
                <w:tab w:val="left" w:pos="720"/>
                <w:tab w:val="left" w:pos="108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570FD">
              <w:rPr>
                <w:rFonts w:ascii="Arial" w:hAnsi="Arial" w:cs="Arial"/>
                <w:b/>
                <w:sz w:val="18"/>
                <w:szCs w:val="18"/>
              </w:rPr>
              <w:t>Assign proper categori</w:t>
            </w:r>
            <w:r w:rsidR="004F60E4" w:rsidRPr="00E570FD">
              <w:rPr>
                <w:rFonts w:ascii="Arial" w:hAnsi="Arial" w:cs="Arial"/>
                <w:b/>
                <w:sz w:val="18"/>
                <w:szCs w:val="18"/>
              </w:rPr>
              <w:t>zation for the SLO: Discipline/</w:t>
            </w:r>
            <w:r w:rsidRPr="00E570FD">
              <w:rPr>
                <w:rFonts w:ascii="Arial" w:hAnsi="Arial" w:cs="Arial"/>
                <w:b/>
                <w:sz w:val="18"/>
                <w:szCs w:val="18"/>
              </w:rPr>
              <w:t>Content Knowledge and Skills, Communication Skills, Critical Thinking Skills</w:t>
            </w:r>
            <w:r w:rsidR="004F60E4" w:rsidRPr="00E570FD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E570FD">
              <w:rPr>
                <w:rFonts w:ascii="Arial" w:hAnsi="Arial" w:cs="Arial"/>
                <w:b/>
                <w:sz w:val="18"/>
                <w:szCs w:val="18"/>
              </w:rPr>
              <w:t xml:space="preserve">or </w:t>
            </w:r>
            <w:r w:rsidR="004F60E4" w:rsidRPr="00E570FD">
              <w:rPr>
                <w:rFonts w:ascii="Arial" w:hAnsi="Arial" w:cs="Arial"/>
                <w:b/>
                <w:sz w:val="18"/>
                <w:szCs w:val="18"/>
              </w:rPr>
              <w:t>Values and Attitudes</w:t>
            </w:r>
            <w:r w:rsidRPr="00E570FD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E570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70FD" w:rsidRPr="006631E2">
              <w:rPr>
                <w:rFonts w:ascii="Arial" w:hAnsi="Arial" w:cs="Arial"/>
                <w:sz w:val="18"/>
                <w:szCs w:val="18"/>
              </w:rPr>
              <w:t>Please select one</w:t>
            </w:r>
            <w:r w:rsidR="00E570FD">
              <w:rPr>
                <w:rFonts w:ascii="Arial" w:hAnsi="Arial" w:cs="Arial"/>
                <w:sz w:val="18"/>
                <w:szCs w:val="18"/>
              </w:rPr>
              <w:t>, best-fitting,</w:t>
            </w:r>
            <w:r w:rsidR="00E570FD" w:rsidRPr="006631E2">
              <w:rPr>
                <w:rFonts w:ascii="Arial" w:hAnsi="Arial" w:cs="Arial"/>
                <w:sz w:val="18"/>
                <w:szCs w:val="18"/>
              </w:rPr>
              <w:t xml:space="preserve"> category per SLO. </w:t>
            </w:r>
            <w:r w:rsidRPr="00E570FD">
              <w:rPr>
                <w:rFonts w:ascii="Arial" w:hAnsi="Arial" w:cs="Arial"/>
                <w:sz w:val="18"/>
                <w:szCs w:val="18"/>
              </w:rPr>
              <w:t>Each</w:t>
            </w:r>
            <w:r w:rsidRPr="006631E2">
              <w:rPr>
                <w:rFonts w:ascii="Arial" w:hAnsi="Arial" w:cs="Arial"/>
                <w:sz w:val="18"/>
                <w:szCs w:val="18"/>
              </w:rPr>
              <w:t xml:space="preserve"> Bachelor's</w:t>
            </w:r>
            <w:r w:rsidR="00CC1C72">
              <w:rPr>
                <w:rFonts w:ascii="Arial" w:hAnsi="Arial" w:cs="Arial"/>
                <w:sz w:val="18"/>
                <w:szCs w:val="18"/>
              </w:rPr>
              <w:t>-level</w:t>
            </w:r>
            <w:r w:rsidRPr="006631E2">
              <w:rPr>
                <w:rFonts w:ascii="Arial" w:hAnsi="Arial" w:cs="Arial"/>
                <w:sz w:val="18"/>
                <w:szCs w:val="18"/>
              </w:rPr>
              <w:t xml:space="preserve"> program must include at least one </w:t>
            </w:r>
            <w:r w:rsidR="00CC1C72">
              <w:rPr>
                <w:rFonts w:ascii="Arial" w:hAnsi="Arial" w:cs="Arial"/>
                <w:sz w:val="18"/>
                <w:szCs w:val="18"/>
              </w:rPr>
              <w:t>SLO in the</w:t>
            </w:r>
            <w:r w:rsidR="00CC1C72">
              <w:t xml:space="preserve"> </w:t>
            </w:r>
            <w:r w:rsidR="00CC1C72" w:rsidRPr="00CC1C72">
              <w:rPr>
                <w:rFonts w:ascii="Arial" w:hAnsi="Arial" w:cs="Arial"/>
                <w:sz w:val="18"/>
                <w:szCs w:val="18"/>
              </w:rPr>
              <w:t>Discipline/Content Knowledge and Skills</w:t>
            </w:r>
            <w:r w:rsidR="00CC1C72">
              <w:rPr>
                <w:rFonts w:ascii="Arial" w:hAnsi="Arial" w:cs="Arial"/>
                <w:sz w:val="18"/>
                <w:szCs w:val="18"/>
              </w:rPr>
              <w:t xml:space="preserve"> category</w:t>
            </w:r>
            <w:r w:rsidR="00CC1C72" w:rsidRPr="00CC1C7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C1C72">
              <w:rPr>
                <w:rFonts w:ascii="Arial" w:hAnsi="Arial" w:cs="Arial"/>
                <w:sz w:val="18"/>
                <w:szCs w:val="18"/>
              </w:rPr>
              <w:t xml:space="preserve">at least one SLO in the </w:t>
            </w:r>
            <w:r w:rsidR="00CC1C72" w:rsidRPr="00CC1C72">
              <w:rPr>
                <w:rFonts w:ascii="Arial" w:hAnsi="Arial" w:cs="Arial"/>
                <w:sz w:val="18"/>
                <w:szCs w:val="18"/>
              </w:rPr>
              <w:t>Communication Skills</w:t>
            </w:r>
            <w:r w:rsidR="00CC1C72">
              <w:rPr>
                <w:rFonts w:ascii="Arial" w:hAnsi="Arial" w:cs="Arial"/>
                <w:sz w:val="18"/>
                <w:szCs w:val="18"/>
              </w:rPr>
              <w:t xml:space="preserve"> category</w:t>
            </w:r>
            <w:r w:rsidR="00CC1C72" w:rsidRPr="00CC1C7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C1C72">
              <w:rPr>
                <w:rFonts w:ascii="Arial" w:hAnsi="Arial" w:cs="Arial"/>
                <w:sz w:val="18"/>
                <w:szCs w:val="18"/>
              </w:rPr>
              <w:t xml:space="preserve">and at least one SLO in the </w:t>
            </w:r>
            <w:r w:rsidR="00CC1C72" w:rsidRPr="00CC1C72">
              <w:rPr>
                <w:rFonts w:ascii="Arial" w:hAnsi="Arial" w:cs="Arial"/>
                <w:sz w:val="18"/>
                <w:szCs w:val="18"/>
              </w:rPr>
              <w:t xml:space="preserve">Critical Thinking Skills </w:t>
            </w:r>
            <w:r w:rsidR="00CC1C72">
              <w:rPr>
                <w:rFonts w:ascii="Arial" w:hAnsi="Arial" w:cs="Arial"/>
                <w:sz w:val="18"/>
                <w:szCs w:val="18"/>
              </w:rPr>
              <w:t xml:space="preserve">category. </w:t>
            </w:r>
            <w:r w:rsidR="00B84DD6">
              <w:rPr>
                <w:rFonts w:ascii="Arial" w:hAnsi="Arial" w:cs="Arial"/>
                <w:sz w:val="18"/>
                <w:szCs w:val="18"/>
              </w:rPr>
              <w:t>See the IE Assessment Handbook for detailed description of each category.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1A9F3F" w14:textId="1584BCFE" w:rsidR="005070C7" w:rsidRPr="00EF16C2" w:rsidRDefault="00CC1C72" w:rsidP="00EF16C2">
            <w:pPr>
              <w:tabs>
                <w:tab w:val="left" w:pos="720"/>
                <w:tab w:val="left" w:pos="1080"/>
              </w:tabs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Content/Discipline Knowledge and Skills</w:t>
            </w:r>
            <w:r w:rsidR="009B4E06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sdt>
          <w:sdtPr>
            <w:rPr>
              <w:rFonts w:ascii="Arial" w:hAnsi="Arial" w:cs="Arial"/>
              <w:i/>
              <w:sz w:val="18"/>
              <w:szCs w:val="18"/>
            </w:rPr>
            <w:id w:val="904259533"/>
            <w:placeholder>
              <w:docPart w:val="3A61D9612E44434BABFBED6F75168F49"/>
            </w:placeholder>
            <w:showingPlcHdr/>
            <w:text/>
          </w:sdtPr>
          <w:sdtEndPr/>
          <w:sdtContent>
            <w:tc>
              <w:tcPr>
                <w:tcW w:w="334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365C0509" w14:textId="1065D258" w:rsidR="005070C7" w:rsidRDefault="00B84DD6" w:rsidP="00D02BCE">
                <w:pPr>
                  <w:tabs>
                    <w:tab w:val="left" w:pos="720"/>
                    <w:tab w:val="left" w:pos="1080"/>
                  </w:tabs>
                  <w:spacing w:before="120" w:after="120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EB4A0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C223C" w14:paraId="7EEE0FA0" w14:textId="77777777" w:rsidTr="001D0E01">
        <w:trPr>
          <w:trHeight w:val="690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4C696" w14:textId="77777777" w:rsidR="00CC223C" w:rsidRPr="00040996" w:rsidRDefault="00CC223C" w:rsidP="00D02BCE">
            <w:pPr>
              <w:tabs>
                <w:tab w:val="left" w:pos="360"/>
                <w:tab w:val="left" w:pos="108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040996">
              <w:rPr>
                <w:rFonts w:ascii="Arial" w:hAnsi="Arial" w:cs="Arial"/>
                <w:b/>
                <w:bCs/>
                <w:color w:val="782F40"/>
              </w:rPr>
              <w:t>Assessment Process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336A4" w14:textId="05842188" w:rsidR="00CC223C" w:rsidRPr="000268A6" w:rsidRDefault="00CC223C" w:rsidP="00E73687">
            <w:pPr>
              <w:tabs>
                <w:tab w:val="left" w:pos="720"/>
                <w:tab w:val="left" w:pos="108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04126">
              <w:rPr>
                <w:rFonts w:ascii="Arial" w:hAnsi="Arial" w:cs="Arial"/>
                <w:b/>
                <w:sz w:val="18"/>
                <w:szCs w:val="18"/>
              </w:rPr>
              <w:t>Desc</w:t>
            </w:r>
            <w:r w:rsidR="00B84DD6">
              <w:rPr>
                <w:rFonts w:ascii="Arial" w:hAnsi="Arial" w:cs="Arial"/>
                <w:b/>
                <w:sz w:val="18"/>
                <w:szCs w:val="18"/>
              </w:rPr>
              <w:t>ribe how the assessment of the SL</w:t>
            </w:r>
            <w:r w:rsidRPr="00D04126">
              <w:rPr>
                <w:rFonts w:ascii="Arial" w:hAnsi="Arial" w:cs="Arial"/>
                <w:b/>
                <w:sz w:val="18"/>
                <w:szCs w:val="18"/>
              </w:rPr>
              <w:t>O will be conducted.</w:t>
            </w:r>
            <w:r w:rsidRPr="000268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10B0">
              <w:rPr>
                <w:rFonts w:ascii="Arial" w:hAnsi="Arial" w:cs="Arial"/>
                <w:sz w:val="18"/>
                <w:szCs w:val="18"/>
              </w:rPr>
              <w:t xml:space="preserve">Each </w:t>
            </w:r>
            <w:r w:rsidR="00A51AB9">
              <w:rPr>
                <w:rFonts w:ascii="Arial" w:hAnsi="Arial" w:cs="Arial"/>
                <w:sz w:val="18"/>
                <w:szCs w:val="18"/>
              </w:rPr>
              <w:t>SLO</w:t>
            </w:r>
            <w:r w:rsidR="00C25279">
              <w:rPr>
                <w:rFonts w:ascii="Arial" w:hAnsi="Arial" w:cs="Arial"/>
                <w:sz w:val="18"/>
                <w:szCs w:val="18"/>
              </w:rPr>
              <w:t xml:space="preserve"> should be </w:t>
            </w:r>
            <w:r w:rsidRPr="000268A6">
              <w:rPr>
                <w:rFonts w:ascii="Arial" w:hAnsi="Arial" w:cs="Arial"/>
                <w:sz w:val="18"/>
                <w:szCs w:val="18"/>
              </w:rPr>
              <w:t>accurately m</w:t>
            </w:r>
            <w:r w:rsidR="00B410B0">
              <w:rPr>
                <w:rFonts w:ascii="Arial" w:hAnsi="Arial" w:cs="Arial"/>
                <w:sz w:val="18"/>
                <w:szCs w:val="18"/>
              </w:rPr>
              <w:t>easured to determine</w:t>
            </w:r>
            <w:r w:rsidR="00C25279">
              <w:rPr>
                <w:rFonts w:ascii="Arial" w:hAnsi="Arial" w:cs="Arial"/>
                <w:sz w:val="18"/>
                <w:szCs w:val="18"/>
              </w:rPr>
              <w:t xml:space="preserve"> the extent to which students</w:t>
            </w:r>
            <w:r w:rsidRPr="000268A6">
              <w:rPr>
                <w:rFonts w:ascii="Arial" w:hAnsi="Arial" w:cs="Arial"/>
                <w:sz w:val="18"/>
                <w:szCs w:val="18"/>
              </w:rPr>
              <w:t xml:space="preserve"> ac</w:t>
            </w:r>
            <w:r w:rsidR="00B410B0">
              <w:rPr>
                <w:rFonts w:ascii="Arial" w:hAnsi="Arial" w:cs="Arial"/>
                <w:sz w:val="18"/>
                <w:szCs w:val="18"/>
              </w:rPr>
              <w:t xml:space="preserve">hieved </w:t>
            </w:r>
            <w:r w:rsidR="00A51AB9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B410B0">
              <w:rPr>
                <w:rFonts w:ascii="Arial" w:hAnsi="Arial" w:cs="Arial"/>
                <w:sz w:val="18"/>
                <w:szCs w:val="18"/>
              </w:rPr>
              <w:t>target knowledge/skills/</w:t>
            </w:r>
            <w:r w:rsidR="00A51AB9">
              <w:rPr>
                <w:rFonts w:ascii="Arial" w:hAnsi="Arial" w:cs="Arial"/>
                <w:sz w:val="18"/>
                <w:szCs w:val="18"/>
              </w:rPr>
              <w:t>attitudes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t xml:space="preserve"> </w:t>
            </w:r>
            <w:r w:rsidR="00C25279">
              <w:rPr>
                <w:rFonts w:ascii="Arial" w:hAnsi="Arial" w:cs="Arial"/>
                <w:sz w:val="18"/>
                <w:szCs w:val="18"/>
              </w:rPr>
              <w:t>Assessment of SL</w:t>
            </w:r>
            <w:r w:rsidRPr="00402A23">
              <w:rPr>
                <w:rFonts w:ascii="Arial" w:hAnsi="Arial" w:cs="Arial"/>
                <w:sz w:val="18"/>
                <w:szCs w:val="18"/>
              </w:rPr>
              <w:t>Os should be methodologically sou</w:t>
            </w:r>
            <w:r>
              <w:rPr>
                <w:rFonts w:ascii="Arial" w:hAnsi="Arial" w:cs="Arial"/>
                <w:sz w:val="18"/>
                <w:szCs w:val="18"/>
              </w:rPr>
              <w:t xml:space="preserve">nd, reliable and </w:t>
            </w:r>
            <w:r w:rsidRPr="00402A23">
              <w:rPr>
                <w:rFonts w:ascii="Arial" w:hAnsi="Arial" w:cs="Arial"/>
                <w:sz w:val="18"/>
                <w:szCs w:val="18"/>
              </w:rPr>
              <w:t xml:space="preserve">consistent </w:t>
            </w:r>
            <w:r>
              <w:rPr>
                <w:rFonts w:ascii="Arial" w:hAnsi="Arial" w:cs="Arial"/>
                <w:sz w:val="18"/>
                <w:szCs w:val="18"/>
              </w:rPr>
              <w:t>to allow</w:t>
            </w:r>
            <w:r w:rsidR="00C25279">
              <w:rPr>
                <w:rFonts w:ascii="Arial" w:hAnsi="Arial" w:cs="Arial"/>
                <w:sz w:val="18"/>
                <w:szCs w:val="18"/>
              </w:rPr>
              <w:t xml:space="preserve"> for year-over-year comparison.</w:t>
            </w:r>
            <w:r w:rsidR="00F16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1AB9">
              <w:rPr>
                <w:rFonts w:ascii="Arial" w:hAnsi="Arial" w:cs="Arial"/>
                <w:sz w:val="18"/>
                <w:szCs w:val="18"/>
              </w:rPr>
              <w:t>Please describe the assessment process</w:t>
            </w:r>
            <w:r w:rsidR="00C25279" w:rsidRPr="00C25279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gramStart"/>
            <w:r w:rsidR="00C25279" w:rsidRPr="00C25279">
              <w:rPr>
                <w:rFonts w:ascii="Arial" w:hAnsi="Arial" w:cs="Arial"/>
                <w:sz w:val="18"/>
                <w:szCs w:val="18"/>
              </w:rPr>
              <w:t>great detail</w:t>
            </w:r>
            <w:proofErr w:type="gramEnd"/>
            <w:r w:rsidR="00C25279" w:rsidRPr="00C25279">
              <w:rPr>
                <w:rFonts w:ascii="Arial" w:hAnsi="Arial" w:cs="Arial"/>
                <w:sz w:val="18"/>
                <w:szCs w:val="18"/>
              </w:rPr>
              <w:t xml:space="preserve"> (it must be clear who will assess student learning, in which course(s), during which semester(s), and under what circumstances). </w:t>
            </w:r>
            <w:r w:rsidR="00F16317">
              <w:rPr>
                <w:rFonts w:ascii="Arial" w:hAnsi="Arial" w:cs="Arial"/>
                <w:sz w:val="18"/>
                <w:szCs w:val="18"/>
              </w:rPr>
              <w:t>Most importantly, t</w:t>
            </w:r>
            <w:r w:rsidR="00C25279" w:rsidRPr="00C25279">
              <w:rPr>
                <w:rFonts w:ascii="Arial" w:hAnsi="Arial" w:cs="Arial"/>
                <w:sz w:val="18"/>
                <w:szCs w:val="18"/>
              </w:rPr>
              <w:t xml:space="preserve">he </w:t>
            </w:r>
            <w:r w:rsidR="00A51AB9">
              <w:rPr>
                <w:rFonts w:ascii="Arial" w:hAnsi="Arial" w:cs="Arial"/>
                <w:sz w:val="18"/>
                <w:szCs w:val="18"/>
              </w:rPr>
              <w:t>assessment instrument must</w:t>
            </w:r>
            <w:r w:rsidR="00C25279" w:rsidRPr="00C25279">
              <w:rPr>
                <w:rFonts w:ascii="Arial" w:hAnsi="Arial" w:cs="Arial"/>
                <w:sz w:val="18"/>
                <w:szCs w:val="18"/>
              </w:rPr>
              <w:t xml:space="preserve"> be clearly identified and described, including its psychometric properties if available. </w:t>
            </w:r>
            <w:r w:rsidR="00F16317" w:rsidRPr="00F16317">
              <w:rPr>
                <w:rFonts w:ascii="Arial" w:hAnsi="Arial" w:cs="Arial"/>
                <w:sz w:val="18"/>
                <w:szCs w:val="18"/>
              </w:rPr>
              <w:t>Assessment instruments may include a standardized or instructor-constructed quiz/test/exam, select items on a quiz/test/exam, a lab assignment, capstone</w:t>
            </w:r>
            <w:r w:rsidR="00F16317">
              <w:rPr>
                <w:rFonts w:ascii="Arial" w:hAnsi="Arial" w:cs="Arial"/>
                <w:sz w:val="18"/>
                <w:szCs w:val="18"/>
              </w:rPr>
              <w:t xml:space="preserve"> project, juried performance,</w:t>
            </w:r>
            <w:r w:rsidR="00F16317" w:rsidRPr="00F16317">
              <w:rPr>
                <w:rFonts w:ascii="Arial" w:hAnsi="Arial" w:cs="Arial"/>
                <w:sz w:val="18"/>
                <w:szCs w:val="18"/>
              </w:rPr>
              <w:t xml:space="preserve"> final paper</w:t>
            </w:r>
            <w:r w:rsidR="00F16317">
              <w:rPr>
                <w:rFonts w:ascii="Arial" w:hAnsi="Arial" w:cs="Arial"/>
                <w:sz w:val="18"/>
                <w:szCs w:val="18"/>
              </w:rPr>
              <w:t>, etc</w:t>
            </w:r>
            <w:r w:rsidR="00F16317" w:rsidRPr="00F1631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51AB9" w:rsidRPr="00A51AB9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A51AB9" w:rsidRPr="00A51AB9">
              <w:rPr>
                <w:rFonts w:ascii="Arial" w:hAnsi="Arial" w:cs="Arial"/>
                <w:sz w:val="18"/>
                <w:szCs w:val="18"/>
              </w:rPr>
              <w:lastRenderedPageBreak/>
              <w:t xml:space="preserve">description of the assessment </w:t>
            </w:r>
            <w:r w:rsidR="00A51AB9">
              <w:rPr>
                <w:rFonts w:ascii="Arial" w:hAnsi="Arial" w:cs="Arial"/>
                <w:sz w:val="18"/>
                <w:szCs w:val="18"/>
              </w:rPr>
              <w:t>instrument and how it will be used</w:t>
            </w:r>
            <w:r w:rsidR="00A51AB9" w:rsidRPr="00A51AB9">
              <w:rPr>
                <w:rFonts w:ascii="Arial" w:hAnsi="Arial" w:cs="Arial"/>
                <w:sz w:val="18"/>
                <w:szCs w:val="18"/>
              </w:rPr>
              <w:t xml:space="preserve"> may include the following: assignment type, total number and type of questions, number and type of questions used to assess SLO, number of total possible points, person(s) conducting assessment, </w:t>
            </w:r>
            <w:r w:rsidR="00CB1402">
              <w:rPr>
                <w:rFonts w:ascii="Arial" w:hAnsi="Arial" w:cs="Arial"/>
                <w:sz w:val="18"/>
                <w:szCs w:val="18"/>
              </w:rPr>
              <w:t xml:space="preserve">analytic </w:t>
            </w:r>
            <w:r w:rsidR="00A51AB9" w:rsidRPr="00A51AB9">
              <w:rPr>
                <w:rFonts w:ascii="Arial" w:hAnsi="Arial" w:cs="Arial"/>
                <w:sz w:val="18"/>
                <w:szCs w:val="18"/>
              </w:rPr>
              <w:t xml:space="preserve">rubric type and judged criteria, </w:t>
            </w:r>
            <w:r w:rsidR="00E73687">
              <w:rPr>
                <w:rFonts w:ascii="Arial" w:hAnsi="Arial" w:cs="Arial"/>
                <w:sz w:val="18"/>
                <w:szCs w:val="18"/>
              </w:rPr>
              <w:t>rubric range/scale/level, etc</w:t>
            </w:r>
            <w:r w:rsidR="00A51AB9" w:rsidRPr="00A51AB9">
              <w:rPr>
                <w:rFonts w:ascii="Arial" w:hAnsi="Arial" w:cs="Arial"/>
                <w:sz w:val="18"/>
                <w:szCs w:val="18"/>
              </w:rPr>
              <w:t>.</w:t>
            </w:r>
            <w:r w:rsidR="00A51A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5279" w:rsidRPr="00E73687">
              <w:rPr>
                <w:rFonts w:ascii="Arial" w:hAnsi="Arial" w:cs="Arial"/>
                <w:b/>
                <w:sz w:val="18"/>
                <w:szCs w:val="18"/>
                <w:u w:val="single"/>
              </w:rPr>
              <w:t>Final course letter grades are not suitable for assessment</w:t>
            </w:r>
            <w:r w:rsidR="00C25279" w:rsidRPr="00C25279">
              <w:rPr>
                <w:rFonts w:ascii="Arial" w:hAnsi="Arial" w:cs="Arial"/>
                <w:sz w:val="18"/>
                <w:szCs w:val="18"/>
              </w:rPr>
              <w:t xml:space="preserve"> because they are summative measures that do not allow for an evaluation of specific skills or knowledge sets.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241CBA" w14:textId="7DD71D4A" w:rsidR="00CC223C" w:rsidRDefault="00A51AB9" w:rsidP="001D0E01">
            <w:pPr>
              <w:tabs>
                <w:tab w:val="left" w:pos="720"/>
                <w:tab w:val="left" w:pos="1080"/>
              </w:tabs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CB1402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We will assess this outcome by testing </w:t>
            </w:r>
            <w:r w:rsidR="00856929">
              <w:rPr>
                <w:rFonts w:ascii="Arial" w:hAnsi="Arial" w:cs="Arial"/>
                <w:i/>
                <w:sz w:val="18"/>
                <w:szCs w:val="18"/>
              </w:rPr>
              <w:t>students in all sections of PSY</w:t>
            </w:r>
            <w:r w:rsidRPr="00CB1402">
              <w:rPr>
                <w:rFonts w:ascii="Arial" w:hAnsi="Arial" w:cs="Arial"/>
                <w:i/>
                <w:sz w:val="18"/>
                <w:szCs w:val="18"/>
              </w:rPr>
              <w:t>3213C (Research Methods in Psychology) offered during the acade</w:t>
            </w:r>
            <w:r w:rsidR="00856929">
              <w:rPr>
                <w:rFonts w:ascii="Arial" w:hAnsi="Arial" w:cs="Arial"/>
                <w:i/>
                <w:sz w:val="18"/>
                <w:szCs w:val="18"/>
              </w:rPr>
              <w:t>mic year (Fall and Spring). PSY</w:t>
            </w:r>
            <w:r w:rsidRPr="00CB1402">
              <w:rPr>
                <w:rFonts w:ascii="Arial" w:hAnsi="Arial" w:cs="Arial"/>
                <w:i/>
                <w:sz w:val="18"/>
                <w:szCs w:val="18"/>
              </w:rPr>
              <w:t>3213</w:t>
            </w:r>
            <w:r w:rsidR="00856929">
              <w:rPr>
                <w:rFonts w:ascii="Arial" w:hAnsi="Arial" w:cs="Arial"/>
                <w:i/>
                <w:sz w:val="18"/>
                <w:szCs w:val="18"/>
              </w:rPr>
              <w:t>C course is the core</w:t>
            </w:r>
            <w:r w:rsidRPr="00CB1402">
              <w:rPr>
                <w:rFonts w:ascii="Arial" w:hAnsi="Arial" w:cs="Arial"/>
                <w:i/>
                <w:sz w:val="18"/>
                <w:szCs w:val="18"/>
              </w:rPr>
              <w:t xml:space="preserve"> research methodology course for students w</w:t>
            </w:r>
            <w:r w:rsidR="00856929">
              <w:rPr>
                <w:rFonts w:ascii="Arial" w:hAnsi="Arial" w:cs="Arial"/>
                <w:i/>
                <w:sz w:val="18"/>
                <w:szCs w:val="18"/>
              </w:rPr>
              <w:t>ho major</w:t>
            </w:r>
            <w:r w:rsidRPr="00CB1402">
              <w:rPr>
                <w:rFonts w:ascii="Arial" w:hAnsi="Arial" w:cs="Arial"/>
                <w:i/>
                <w:sz w:val="18"/>
                <w:szCs w:val="18"/>
              </w:rPr>
              <w:t xml:space="preserve"> in Psychology. To assess this</w:t>
            </w:r>
            <w:r w:rsidRPr="00A51AB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56929">
              <w:rPr>
                <w:rFonts w:ascii="Arial" w:hAnsi="Arial" w:cs="Arial"/>
                <w:i/>
                <w:sz w:val="18"/>
                <w:szCs w:val="18"/>
              </w:rPr>
              <w:t xml:space="preserve">learning </w:t>
            </w:r>
            <w:r w:rsidRPr="00A51AB9">
              <w:rPr>
                <w:rFonts w:ascii="Arial" w:hAnsi="Arial" w:cs="Arial"/>
                <w:i/>
                <w:sz w:val="18"/>
                <w:szCs w:val="18"/>
              </w:rPr>
              <w:t>outcome</w:t>
            </w:r>
            <w:r w:rsidR="00856929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A51AB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44532">
              <w:rPr>
                <w:rFonts w:ascii="Arial" w:hAnsi="Arial" w:cs="Arial"/>
                <w:i/>
                <w:sz w:val="18"/>
                <w:szCs w:val="18"/>
              </w:rPr>
              <w:t>we</w:t>
            </w:r>
            <w:r w:rsidR="00856929">
              <w:rPr>
                <w:rFonts w:ascii="Arial" w:hAnsi="Arial" w:cs="Arial"/>
                <w:i/>
                <w:sz w:val="18"/>
                <w:szCs w:val="18"/>
              </w:rPr>
              <w:t xml:space="preserve"> will use a final</w:t>
            </w:r>
            <w:r w:rsidRPr="00A51AB9">
              <w:rPr>
                <w:rFonts w:ascii="Arial" w:hAnsi="Arial" w:cs="Arial"/>
                <w:i/>
                <w:sz w:val="18"/>
                <w:szCs w:val="18"/>
              </w:rPr>
              <w:t xml:space="preserve"> exam that was written and is curated by our </w:t>
            </w:r>
            <w:r w:rsidR="00856929">
              <w:rPr>
                <w:rFonts w:ascii="Arial" w:hAnsi="Arial" w:cs="Arial"/>
                <w:i/>
                <w:sz w:val="18"/>
                <w:szCs w:val="18"/>
              </w:rPr>
              <w:t xml:space="preserve">program </w:t>
            </w:r>
            <w:r w:rsidRPr="00A51AB9">
              <w:rPr>
                <w:rFonts w:ascii="Arial" w:hAnsi="Arial" w:cs="Arial"/>
                <w:i/>
                <w:sz w:val="18"/>
                <w:szCs w:val="18"/>
              </w:rPr>
              <w:t xml:space="preserve">faculty. </w:t>
            </w:r>
            <w:r w:rsidR="00E73687">
              <w:rPr>
                <w:rFonts w:ascii="Arial" w:hAnsi="Arial" w:cs="Arial"/>
                <w:i/>
                <w:sz w:val="18"/>
                <w:szCs w:val="18"/>
              </w:rPr>
              <w:t xml:space="preserve">The </w:t>
            </w:r>
            <w:r w:rsidR="00E73687" w:rsidRPr="00CB21D9">
              <w:rPr>
                <w:rFonts w:ascii="Arial" w:hAnsi="Arial" w:cs="Arial"/>
                <w:i/>
                <w:sz w:val="18"/>
                <w:szCs w:val="18"/>
              </w:rPr>
              <w:t xml:space="preserve">exam has </w:t>
            </w:r>
            <w:r w:rsidR="00CB21D9" w:rsidRPr="00CB21D9">
              <w:rPr>
                <w:rFonts w:ascii="Arial" w:hAnsi="Arial" w:cs="Arial"/>
                <w:i/>
                <w:sz w:val="18"/>
                <w:szCs w:val="18"/>
              </w:rPr>
              <w:t xml:space="preserve">strong content validity and </w:t>
            </w:r>
            <w:r w:rsidR="00CB21D9" w:rsidRPr="00CB21D9">
              <w:rPr>
                <w:rFonts w:ascii="Arial" w:hAnsi="Arial" w:cs="Arial"/>
                <w:i/>
                <w:sz w:val="18"/>
                <w:szCs w:val="18"/>
              </w:rPr>
              <w:lastRenderedPageBreak/>
              <w:t>reliab</w:t>
            </w:r>
            <w:r w:rsidR="001D0E01">
              <w:rPr>
                <w:rFonts w:ascii="Arial" w:hAnsi="Arial" w:cs="Arial"/>
                <w:i/>
                <w:sz w:val="18"/>
                <w:szCs w:val="18"/>
              </w:rPr>
              <w:t xml:space="preserve">ility as was established by </w:t>
            </w:r>
            <w:r w:rsidR="00CB21D9" w:rsidRPr="00CB21D9">
              <w:rPr>
                <w:rFonts w:ascii="Arial" w:hAnsi="Arial" w:cs="Arial"/>
                <w:i/>
                <w:sz w:val="18"/>
                <w:szCs w:val="18"/>
              </w:rPr>
              <w:t xml:space="preserve">the Undergraduate Studies Committee for the </w:t>
            </w:r>
            <w:r w:rsidR="001D0E01" w:rsidRPr="00CB21D9">
              <w:rPr>
                <w:rFonts w:ascii="Arial" w:hAnsi="Arial" w:cs="Arial"/>
                <w:i/>
                <w:sz w:val="18"/>
                <w:szCs w:val="18"/>
              </w:rPr>
              <w:t xml:space="preserve">Psychology </w:t>
            </w:r>
            <w:r w:rsidR="001D0E01">
              <w:rPr>
                <w:rFonts w:ascii="Arial" w:hAnsi="Arial" w:cs="Arial"/>
                <w:i/>
                <w:sz w:val="18"/>
                <w:szCs w:val="18"/>
              </w:rPr>
              <w:t>Department</w:t>
            </w:r>
            <w:r w:rsidR="00CB21D9" w:rsidRPr="00CB21D9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Pr="00CB21D9">
              <w:rPr>
                <w:rFonts w:ascii="Arial" w:hAnsi="Arial" w:cs="Arial"/>
                <w:i/>
                <w:sz w:val="18"/>
                <w:szCs w:val="18"/>
              </w:rPr>
              <w:t>The</w:t>
            </w:r>
            <w:r w:rsidRPr="00A51AB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D0621">
              <w:rPr>
                <w:rFonts w:ascii="Arial" w:hAnsi="Arial" w:cs="Arial"/>
                <w:i/>
                <w:sz w:val="18"/>
                <w:szCs w:val="18"/>
              </w:rPr>
              <w:t xml:space="preserve">entire final </w:t>
            </w:r>
            <w:r w:rsidRPr="00A51AB9">
              <w:rPr>
                <w:rFonts w:ascii="Arial" w:hAnsi="Arial" w:cs="Arial"/>
                <w:i/>
                <w:sz w:val="18"/>
                <w:szCs w:val="18"/>
              </w:rPr>
              <w:t xml:space="preserve">exam </w:t>
            </w:r>
            <w:r w:rsidR="00AD0621">
              <w:rPr>
                <w:rFonts w:ascii="Arial" w:hAnsi="Arial" w:cs="Arial"/>
                <w:i/>
                <w:sz w:val="18"/>
                <w:szCs w:val="18"/>
              </w:rPr>
              <w:t>consists of 50 multiple-choice questions, each worth one point. 15 questions out of 50 test student learning of the</w:t>
            </w:r>
            <w:r w:rsidR="00AD0621">
              <w:t xml:space="preserve"> ‘</w:t>
            </w:r>
            <w:r w:rsidR="00AD0621" w:rsidRPr="00AD0621">
              <w:rPr>
                <w:rFonts w:ascii="Arial" w:hAnsi="Arial" w:cs="Arial"/>
                <w:i/>
                <w:sz w:val="18"/>
                <w:szCs w:val="18"/>
              </w:rPr>
              <w:t>Application and Interpretation of Statistical Tests</w:t>
            </w:r>
            <w:r w:rsidR="00AD0621">
              <w:rPr>
                <w:rFonts w:ascii="Arial" w:hAnsi="Arial" w:cs="Arial"/>
                <w:i/>
                <w:sz w:val="18"/>
                <w:szCs w:val="18"/>
              </w:rPr>
              <w:t>’ outcome</w:t>
            </w:r>
            <w:r w:rsidRPr="00A51AB9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</w:p>
        </w:tc>
        <w:sdt>
          <w:sdtPr>
            <w:rPr>
              <w:rFonts w:ascii="Arial" w:hAnsi="Arial" w:cs="Arial"/>
              <w:i/>
              <w:sz w:val="18"/>
              <w:szCs w:val="18"/>
            </w:rPr>
            <w:id w:val="-660459642"/>
            <w:placeholder>
              <w:docPart w:val="907587411EEF42A7B7360B56F8589394"/>
            </w:placeholder>
            <w:showingPlcHdr/>
            <w:text/>
          </w:sdtPr>
          <w:sdtEndPr/>
          <w:sdtContent>
            <w:tc>
              <w:tcPr>
                <w:tcW w:w="334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36EDBAA" w14:textId="77777777" w:rsidR="00CC223C" w:rsidRDefault="00CC223C" w:rsidP="00D02BCE">
                <w:pPr>
                  <w:tabs>
                    <w:tab w:val="left" w:pos="720"/>
                    <w:tab w:val="left" w:pos="1080"/>
                  </w:tabs>
                  <w:spacing w:before="120" w:after="120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EB4A0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C223C" w:rsidRPr="00E41B87" w14:paraId="6A5C7B9F" w14:textId="77777777" w:rsidTr="001D0E01">
        <w:trPr>
          <w:trHeight w:val="2796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A6B88" w14:textId="77777777" w:rsidR="00CC223C" w:rsidRPr="00040996" w:rsidRDefault="00CC223C" w:rsidP="00D02BCE">
            <w:pPr>
              <w:tabs>
                <w:tab w:val="left" w:pos="360"/>
                <w:tab w:val="left" w:pos="1080"/>
              </w:tabs>
              <w:spacing w:before="120" w:after="120"/>
              <w:rPr>
                <w:rFonts w:ascii="Arial" w:hAnsi="Arial" w:cs="Arial"/>
                <w:b/>
                <w:bCs/>
                <w:color w:val="782F40"/>
              </w:rPr>
            </w:pPr>
            <w:r w:rsidRPr="00040996">
              <w:rPr>
                <w:rFonts w:ascii="Arial" w:hAnsi="Arial" w:cs="Arial"/>
                <w:b/>
                <w:bCs/>
                <w:color w:val="782F40"/>
              </w:rPr>
              <w:t>Goal/</w:t>
            </w:r>
            <w:r>
              <w:rPr>
                <w:rFonts w:ascii="Arial" w:hAnsi="Arial" w:cs="Arial"/>
                <w:b/>
                <w:bCs/>
                <w:color w:val="782F40"/>
              </w:rPr>
              <w:t xml:space="preserve"> </w:t>
            </w:r>
            <w:r w:rsidRPr="00040996">
              <w:rPr>
                <w:rFonts w:ascii="Arial" w:hAnsi="Arial" w:cs="Arial"/>
                <w:b/>
                <w:bCs/>
                <w:color w:val="782F40"/>
              </w:rPr>
              <w:t>Benchmark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C045F" w14:textId="42C260C5" w:rsidR="00CC223C" w:rsidRPr="00D034DE" w:rsidRDefault="00CC223C" w:rsidP="009B4E06">
            <w:pPr>
              <w:tabs>
                <w:tab w:val="left" w:pos="720"/>
                <w:tab w:val="left" w:pos="108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034DE">
              <w:rPr>
                <w:rFonts w:ascii="Arial" w:hAnsi="Arial" w:cs="Arial"/>
                <w:b/>
                <w:sz w:val="18"/>
                <w:szCs w:val="18"/>
              </w:rPr>
              <w:t>Specify a measurable standard that defines success.</w:t>
            </w:r>
            <w:r w:rsidR="00EF16C2" w:rsidRPr="00D034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468B" w:rsidRPr="00D034DE">
              <w:rPr>
                <w:rFonts w:ascii="Arial" w:hAnsi="Arial" w:cs="Arial"/>
                <w:sz w:val="18"/>
                <w:szCs w:val="18"/>
              </w:rPr>
              <w:t>The Goal/Benchmark should be quantifiable and speci</w:t>
            </w:r>
            <w:r w:rsidR="00960321">
              <w:rPr>
                <w:rFonts w:ascii="Arial" w:hAnsi="Arial" w:cs="Arial"/>
                <w:sz w:val="18"/>
                <w:szCs w:val="18"/>
              </w:rPr>
              <w:t>fic</w:t>
            </w:r>
            <w:r w:rsidR="00D034DE">
              <w:rPr>
                <w:rFonts w:ascii="Arial" w:hAnsi="Arial" w:cs="Arial"/>
                <w:sz w:val="18"/>
                <w:szCs w:val="18"/>
              </w:rPr>
              <w:t>. Please</w:t>
            </w:r>
            <w:r w:rsidR="00CB21D9" w:rsidRPr="00D034DE">
              <w:rPr>
                <w:rFonts w:ascii="Arial" w:hAnsi="Arial" w:cs="Arial"/>
                <w:sz w:val="18"/>
                <w:szCs w:val="18"/>
              </w:rPr>
              <w:t xml:space="preserve"> include </w:t>
            </w:r>
            <w:r w:rsidR="00CB21D9" w:rsidRPr="00D034D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the </w:t>
            </w:r>
            <w:r w:rsidR="008A787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acceptable </w:t>
            </w:r>
            <w:r w:rsidR="00CB21D9" w:rsidRPr="00D034DE">
              <w:rPr>
                <w:rFonts w:ascii="Arial" w:hAnsi="Arial" w:cs="Arial"/>
                <w:b/>
                <w:sz w:val="18"/>
                <w:szCs w:val="18"/>
                <w:u w:val="single"/>
              </w:rPr>
              <w:t>lev</w:t>
            </w:r>
            <w:r w:rsidR="00026006" w:rsidRPr="00D034DE">
              <w:rPr>
                <w:rFonts w:ascii="Arial" w:hAnsi="Arial" w:cs="Arial"/>
                <w:b/>
                <w:sz w:val="18"/>
                <w:szCs w:val="18"/>
                <w:u w:val="single"/>
              </w:rPr>
              <w:t>el of mastery</w:t>
            </w:r>
            <w:r w:rsidR="00026006" w:rsidRPr="00D034DE">
              <w:rPr>
                <w:rFonts w:ascii="Arial" w:hAnsi="Arial" w:cs="Arial"/>
                <w:sz w:val="18"/>
                <w:szCs w:val="18"/>
              </w:rPr>
              <w:t xml:space="preserve"> on </w:t>
            </w:r>
            <w:r w:rsidR="00844532" w:rsidRPr="00D034DE">
              <w:rPr>
                <w:rFonts w:ascii="Arial" w:hAnsi="Arial" w:cs="Arial"/>
                <w:sz w:val="18"/>
                <w:szCs w:val="18"/>
              </w:rPr>
              <w:t>the SLO (e.g.,</w:t>
            </w:r>
            <w:r w:rsidR="00026006" w:rsidRPr="00D034DE">
              <w:rPr>
                <w:rFonts w:ascii="Arial" w:hAnsi="Arial" w:cs="Arial"/>
                <w:sz w:val="18"/>
                <w:szCs w:val="18"/>
              </w:rPr>
              <w:t xml:space="preserve"> the minimum number of correct answers, accumulated points, </w:t>
            </w:r>
            <w:r w:rsidR="00844532" w:rsidRPr="00D034DE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026006" w:rsidRPr="00D034DE">
              <w:rPr>
                <w:rFonts w:ascii="Arial" w:hAnsi="Arial" w:cs="Arial"/>
                <w:sz w:val="18"/>
                <w:szCs w:val="18"/>
              </w:rPr>
              <w:t xml:space="preserve">rating on a rubric criterion, </w:t>
            </w:r>
            <w:r w:rsidR="00844532" w:rsidRPr="00D034DE">
              <w:rPr>
                <w:rFonts w:ascii="Arial" w:hAnsi="Arial" w:cs="Arial"/>
                <w:sz w:val="18"/>
                <w:szCs w:val="18"/>
              </w:rPr>
              <w:t>a term paper grade)</w:t>
            </w:r>
            <w:r w:rsidR="00026006" w:rsidRPr="00D034D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034DE">
              <w:rPr>
                <w:rFonts w:ascii="Arial" w:hAnsi="Arial" w:cs="Arial"/>
                <w:sz w:val="18"/>
                <w:szCs w:val="18"/>
              </w:rPr>
              <w:t xml:space="preserve">Also, include </w:t>
            </w:r>
            <w:r w:rsidR="00026006" w:rsidRPr="00D034DE">
              <w:rPr>
                <w:rFonts w:ascii="Arial" w:hAnsi="Arial" w:cs="Arial"/>
                <w:b/>
                <w:sz w:val="18"/>
                <w:szCs w:val="18"/>
                <w:u w:val="single"/>
              </w:rPr>
              <w:t>the threshold of acceptability</w:t>
            </w:r>
            <w:r w:rsidR="00026006" w:rsidRPr="00D034DE">
              <w:rPr>
                <w:rFonts w:ascii="Arial" w:hAnsi="Arial" w:cs="Arial"/>
                <w:sz w:val="18"/>
                <w:szCs w:val="18"/>
              </w:rPr>
              <w:t>, which is the m</w:t>
            </w:r>
            <w:r w:rsidR="00CB21D9" w:rsidRPr="00D034DE">
              <w:rPr>
                <w:rFonts w:ascii="Arial" w:hAnsi="Arial" w:cs="Arial"/>
                <w:sz w:val="18"/>
                <w:szCs w:val="18"/>
              </w:rPr>
              <w:t xml:space="preserve">inimum percentage of students who </w:t>
            </w:r>
            <w:r w:rsidR="00026006" w:rsidRPr="00D034DE">
              <w:rPr>
                <w:rFonts w:ascii="Arial" w:hAnsi="Arial" w:cs="Arial"/>
                <w:sz w:val="18"/>
                <w:szCs w:val="18"/>
              </w:rPr>
              <w:t>must attain mastery level on the learning outcome in order for the SLO to be considered successfully achieved</w:t>
            </w:r>
            <w:r w:rsidR="00D034DE">
              <w:rPr>
                <w:rFonts w:ascii="Arial" w:hAnsi="Arial" w:cs="Arial"/>
                <w:sz w:val="18"/>
                <w:szCs w:val="18"/>
              </w:rPr>
              <w:t xml:space="preserve"> (e.g., at least 85% of students, at least 80% of majors, at least 75% of graduates)</w:t>
            </w:r>
            <w:r w:rsidR="00026006" w:rsidRPr="00D034D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B4E06">
              <w:rPr>
                <w:rFonts w:ascii="Arial" w:hAnsi="Arial" w:cs="Arial"/>
                <w:sz w:val="18"/>
                <w:szCs w:val="18"/>
              </w:rPr>
              <w:t>To</w:t>
            </w:r>
            <w:r w:rsidRPr="00D034DE">
              <w:rPr>
                <w:rFonts w:ascii="Arial" w:hAnsi="Arial" w:cs="Arial"/>
                <w:sz w:val="18"/>
                <w:szCs w:val="18"/>
              </w:rPr>
              <w:t xml:space="preserve"> decide</w:t>
            </w:r>
            <w:r w:rsidR="00844532" w:rsidRPr="00D034DE">
              <w:rPr>
                <w:rFonts w:ascii="Arial" w:hAnsi="Arial" w:cs="Arial"/>
                <w:sz w:val="18"/>
                <w:szCs w:val="18"/>
              </w:rPr>
              <w:t xml:space="preserve"> how high the Goal/B</w:t>
            </w:r>
            <w:r w:rsidRPr="00D034DE">
              <w:rPr>
                <w:rFonts w:ascii="Arial" w:hAnsi="Arial" w:cs="Arial"/>
                <w:sz w:val="18"/>
                <w:szCs w:val="18"/>
              </w:rPr>
              <w:t>enchmark</w:t>
            </w:r>
            <w:r w:rsidR="009B4E06" w:rsidRPr="00D034DE">
              <w:rPr>
                <w:rFonts w:ascii="Arial" w:hAnsi="Arial" w:cs="Arial"/>
                <w:sz w:val="18"/>
                <w:szCs w:val="18"/>
              </w:rPr>
              <w:t xml:space="preserve"> should </w:t>
            </w:r>
            <w:r w:rsidR="009B4E06">
              <w:rPr>
                <w:rFonts w:ascii="Arial" w:hAnsi="Arial" w:cs="Arial"/>
                <w:sz w:val="18"/>
                <w:szCs w:val="18"/>
              </w:rPr>
              <w:t xml:space="preserve">be </w:t>
            </w:r>
            <w:r w:rsidR="009B4E06" w:rsidRPr="00D034DE">
              <w:rPr>
                <w:rFonts w:ascii="Arial" w:hAnsi="Arial" w:cs="Arial"/>
                <w:sz w:val="18"/>
                <w:szCs w:val="18"/>
              </w:rPr>
              <w:t>set</w:t>
            </w:r>
            <w:r w:rsidRPr="00D034D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22FC3" w:rsidRPr="00D034DE">
              <w:rPr>
                <w:rFonts w:ascii="Arial" w:hAnsi="Arial" w:cs="Arial"/>
                <w:sz w:val="18"/>
                <w:szCs w:val="18"/>
              </w:rPr>
              <w:t xml:space="preserve">it is useful to study </w:t>
            </w:r>
            <w:r w:rsidR="00844532" w:rsidRPr="00D034DE">
              <w:rPr>
                <w:rFonts w:ascii="Arial" w:hAnsi="Arial" w:cs="Arial"/>
                <w:sz w:val="18"/>
                <w:szCs w:val="18"/>
              </w:rPr>
              <w:t>students’ past performance on the s</w:t>
            </w:r>
            <w:r w:rsidR="00D034DE">
              <w:rPr>
                <w:rFonts w:ascii="Arial" w:hAnsi="Arial" w:cs="Arial"/>
                <w:sz w:val="18"/>
                <w:szCs w:val="18"/>
              </w:rPr>
              <w:t>ame or similar learning outcome</w:t>
            </w:r>
            <w:r w:rsidRPr="00D034DE">
              <w:rPr>
                <w:rFonts w:ascii="Arial" w:hAnsi="Arial" w:cs="Arial"/>
                <w:sz w:val="18"/>
                <w:szCs w:val="18"/>
              </w:rPr>
              <w:t>.</w:t>
            </w:r>
            <w:r w:rsidR="00844532" w:rsidRPr="00D034DE">
              <w:rPr>
                <w:rFonts w:ascii="Arial" w:hAnsi="Arial" w:cs="Arial"/>
                <w:sz w:val="18"/>
                <w:szCs w:val="18"/>
              </w:rPr>
              <w:t xml:space="preserve"> The G</w:t>
            </w:r>
            <w:r w:rsidRPr="00D034DE">
              <w:rPr>
                <w:rFonts w:ascii="Arial" w:hAnsi="Arial" w:cs="Arial"/>
                <w:sz w:val="18"/>
                <w:szCs w:val="18"/>
              </w:rPr>
              <w:t>oa</w:t>
            </w:r>
            <w:r w:rsidR="00844532" w:rsidRPr="00D034DE">
              <w:rPr>
                <w:rFonts w:ascii="Arial" w:hAnsi="Arial" w:cs="Arial"/>
                <w:sz w:val="18"/>
                <w:szCs w:val="18"/>
              </w:rPr>
              <w:t>l/B</w:t>
            </w:r>
            <w:r w:rsidR="00E22FC3" w:rsidRPr="00D034DE">
              <w:rPr>
                <w:rFonts w:ascii="Arial" w:hAnsi="Arial" w:cs="Arial"/>
                <w:sz w:val="18"/>
                <w:szCs w:val="18"/>
              </w:rPr>
              <w:t>enchmark should be set at a</w:t>
            </w:r>
            <w:r w:rsidRPr="00D034DE">
              <w:rPr>
                <w:rFonts w:ascii="Arial" w:hAnsi="Arial" w:cs="Arial"/>
                <w:sz w:val="18"/>
                <w:szCs w:val="18"/>
              </w:rPr>
              <w:t xml:space="preserve"> level that is ambitious, yet achievable</w:t>
            </w:r>
            <w:r w:rsidR="005A6630">
              <w:rPr>
                <w:rFonts w:ascii="Arial" w:hAnsi="Arial" w:cs="Arial"/>
                <w:sz w:val="18"/>
                <w:szCs w:val="18"/>
              </w:rPr>
              <w:t xml:space="preserve"> with some effort. </w:t>
            </w:r>
            <w:r w:rsidR="00D034DE">
              <w:rPr>
                <w:rFonts w:ascii="Arial" w:hAnsi="Arial" w:cs="Arial"/>
                <w:sz w:val="18"/>
                <w:szCs w:val="18"/>
              </w:rPr>
              <w:t>G</w:t>
            </w:r>
            <w:r w:rsidRPr="00D034DE">
              <w:rPr>
                <w:rFonts w:ascii="Arial" w:hAnsi="Arial" w:cs="Arial"/>
                <w:sz w:val="18"/>
                <w:szCs w:val="18"/>
              </w:rPr>
              <w:t>oa</w:t>
            </w:r>
            <w:r w:rsidR="00844532" w:rsidRPr="00D034DE">
              <w:rPr>
                <w:rFonts w:ascii="Arial" w:hAnsi="Arial" w:cs="Arial"/>
                <w:sz w:val="18"/>
                <w:szCs w:val="18"/>
              </w:rPr>
              <w:t>l(s</w:t>
            </w:r>
            <w:r w:rsidR="00D034DE">
              <w:rPr>
                <w:rFonts w:ascii="Arial" w:hAnsi="Arial" w:cs="Arial"/>
                <w:sz w:val="18"/>
                <w:szCs w:val="18"/>
              </w:rPr>
              <w:t>)/B</w:t>
            </w:r>
            <w:r w:rsidR="00844532" w:rsidRPr="00D034DE">
              <w:rPr>
                <w:rFonts w:ascii="Arial" w:hAnsi="Arial" w:cs="Arial"/>
                <w:sz w:val="18"/>
                <w:szCs w:val="18"/>
              </w:rPr>
              <w:t>enchmark(s) for the same SL</w:t>
            </w:r>
            <w:r w:rsidRPr="00D034DE">
              <w:rPr>
                <w:rFonts w:ascii="Arial" w:hAnsi="Arial" w:cs="Arial"/>
                <w:sz w:val="18"/>
                <w:szCs w:val="18"/>
              </w:rPr>
              <w:t>O may be changed</w:t>
            </w:r>
            <w:r w:rsidR="00E22FC3" w:rsidRPr="00D034DE">
              <w:rPr>
                <w:rFonts w:ascii="Arial" w:hAnsi="Arial" w:cs="Arial"/>
                <w:sz w:val="18"/>
                <w:szCs w:val="18"/>
              </w:rPr>
              <w:t>: if you choose to increase/</w:t>
            </w:r>
            <w:r w:rsidR="00D034DE">
              <w:rPr>
                <w:rFonts w:ascii="Arial" w:hAnsi="Arial" w:cs="Arial"/>
                <w:sz w:val="18"/>
                <w:szCs w:val="18"/>
              </w:rPr>
              <w:t>decrease either the level of sought mastery</w:t>
            </w:r>
            <w:r w:rsidR="00195F4D">
              <w:rPr>
                <w:rFonts w:ascii="Arial" w:hAnsi="Arial" w:cs="Arial"/>
                <w:sz w:val="18"/>
                <w:szCs w:val="18"/>
              </w:rPr>
              <w:t>,</w:t>
            </w:r>
            <w:r w:rsidR="00D034DE">
              <w:rPr>
                <w:rFonts w:ascii="Arial" w:hAnsi="Arial" w:cs="Arial"/>
                <w:sz w:val="18"/>
                <w:szCs w:val="18"/>
              </w:rPr>
              <w:t xml:space="preserve"> or the threshold of acceptability</w:t>
            </w:r>
            <w:r w:rsidR="00195F4D">
              <w:rPr>
                <w:rFonts w:ascii="Arial" w:hAnsi="Arial" w:cs="Arial"/>
                <w:sz w:val="18"/>
                <w:szCs w:val="18"/>
              </w:rPr>
              <w:t>,</w:t>
            </w:r>
            <w:r w:rsidR="00D034DE">
              <w:rPr>
                <w:rFonts w:ascii="Arial" w:hAnsi="Arial" w:cs="Arial"/>
                <w:sz w:val="18"/>
                <w:szCs w:val="18"/>
              </w:rPr>
              <w:t xml:space="preserve"> or both</w:t>
            </w:r>
            <w:r w:rsidRPr="00D034DE">
              <w:rPr>
                <w:rFonts w:ascii="Arial" w:hAnsi="Arial" w:cs="Arial"/>
                <w:sz w:val="18"/>
                <w:szCs w:val="18"/>
              </w:rPr>
              <w:t xml:space="preserve">, record those changes </w:t>
            </w:r>
            <w:r w:rsidR="00D034DE">
              <w:rPr>
                <w:rFonts w:ascii="Arial" w:hAnsi="Arial" w:cs="Arial"/>
                <w:sz w:val="18"/>
                <w:szCs w:val="18"/>
              </w:rPr>
              <w:t xml:space="preserve">in the corresponding field in the IE portal </w:t>
            </w:r>
            <w:r w:rsidRPr="00D034DE">
              <w:rPr>
                <w:rFonts w:ascii="Arial" w:hAnsi="Arial" w:cs="Arial"/>
                <w:sz w:val="18"/>
                <w:szCs w:val="18"/>
              </w:rPr>
              <w:t xml:space="preserve">and specify the </w:t>
            </w:r>
            <w:r w:rsidR="00D034DE">
              <w:rPr>
                <w:rFonts w:ascii="Arial" w:hAnsi="Arial" w:cs="Arial"/>
                <w:sz w:val="18"/>
                <w:szCs w:val="18"/>
              </w:rPr>
              <w:t xml:space="preserve">applicable </w:t>
            </w:r>
            <w:r w:rsidRPr="00D034DE">
              <w:rPr>
                <w:rFonts w:ascii="Arial" w:hAnsi="Arial" w:cs="Arial"/>
                <w:sz w:val="18"/>
                <w:szCs w:val="18"/>
              </w:rPr>
              <w:t>timeframe.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205A52" w14:textId="37D5D364" w:rsidR="00CC223C" w:rsidRPr="00D034DE" w:rsidRDefault="00195F4D" w:rsidP="00275656">
            <w:pPr>
              <w:tabs>
                <w:tab w:val="left" w:pos="720"/>
                <w:tab w:val="left" w:pos="1080"/>
              </w:tabs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By the end of the</w:t>
            </w:r>
            <w:r w:rsidRPr="00041BAB">
              <w:rPr>
                <w:rFonts w:ascii="Arial" w:hAnsi="Arial" w:cs="Arial"/>
                <w:i/>
                <w:sz w:val="18"/>
                <w:szCs w:val="18"/>
              </w:rPr>
              <w:t xml:space="preserve"> Research Methods </w:t>
            </w:r>
            <w:r>
              <w:rPr>
                <w:rFonts w:ascii="Arial" w:hAnsi="Arial" w:cs="Arial"/>
                <w:i/>
                <w:sz w:val="18"/>
                <w:szCs w:val="18"/>
              </w:rPr>
              <w:t>in Psychology (PSY3213C</w:t>
            </w:r>
            <w:r w:rsidRPr="00041BAB">
              <w:rPr>
                <w:rFonts w:ascii="Arial" w:hAnsi="Arial" w:cs="Arial"/>
                <w:i/>
                <w:sz w:val="18"/>
                <w:szCs w:val="18"/>
              </w:rPr>
              <w:t>) course</w:t>
            </w:r>
            <w:r>
              <w:rPr>
                <w:rFonts w:ascii="Arial" w:hAnsi="Arial" w:cs="Arial"/>
                <w:i/>
                <w:sz w:val="18"/>
                <w:szCs w:val="18"/>
              </w:rPr>
              <w:t>, at least 75% of s</w:t>
            </w:r>
            <w:r w:rsidRPr="00041BAB">
              <w:rPr>
                <w:rFonts w:ascii="Arial" w:hAnsi="Arial" w:cs="Arial"/>
                <w:i/>
                <w:sz w:val="18"/>
                <w:szCs w:val="18"/>
              </w:rPr>
              <w:t xml:space="preserve">tudents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majoring in Psychology </w:t>
            </w:r>
            <w:r w:rsidR="0096261E">
              <w:rPr>
                <w:rFonts w:ascii="Arial" w:hAnsi="Arial" w:cs="Arial"/>
                <w:i/>
                <w:sz w:val="18"/>
                <w:szCs w:val="18"/>
              </w:rPr>
              <w:t>will achieve mastery on the SLO by correctly answering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at least 10 out of 15 final</w:t>
            </w:r>
            <w:r w:rsidR="0096261E">
              <w:rPr>
                <w:rFonts w:ascii="Arial" w:hAnsi="Arial" w:cs="Arial"/>
                <w:i/>
                <w:sz w:val="18"/>
                <w:szCs w:val="18"/>
              </w:rPr>
              <w:t xml:space="preserve"> exam questions testing this learning outcome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</w:p>
        </w:tc>
        <w:sdt>
          <w:sdtPr>
            <w:rPr>
              <w:rFonts w:ascii="Arial" w:hAnsi="Arial" w:cs="Arial"/>
              <w:i/>
              <w:sz w:val="18"/>
              <w:szCs w:val="18"/>
            </w:rPr>
            <w:id w:val="-1984309291"/>
            <w:placeholder>
              <w:docPart w:val="A9024F9B67FA4C45962EA4716966A1E8"/>
            </w:placeholder>
            <w:showingPlcHdr/>
            <w:text/>
          </w:sdtPr>
          <w:sdtEndPr/>
          <w:sdtContent>
            <w:tc>
              <w:tcPr>
                <w:tcW w:w="334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C35E343" w14:textId="77777777" w:rsidR="00CC223C" w:rsidRPr="00E41B87" w:rsidRDefault="00CC223C" w:rsidP="00D02BCE">
                <w:pPr>
                  <w:tabs>
                    <w:tab w:val="left" w:pos="720"/>
                    <w:tab w:val="left" w:pos="1080"/>
                  </w:tabs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 w:rsidRPr="00EB4A0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930AC6" w:rsidRPr="00E41B87" w14:paraId="79405078" w14:textId="77777777" w:rsidTr="001D0E01">
        <w:trPr>
          <w:trHeight w:val="2049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5408B6" w14:textId="622F49C8" w:rsidR="00930AC6" w:rsidRPr="00040996" w:rsidRDefault="00930AC6" w:rsidP="00D02BCE">
            <w:pPr>
              <w:tabs>
                <w:tab w:val="left" w:pos="360"/>
                <w:tab w:val="left" w:pos="1080"/>
              </w:tabs>
              <w:spacing w:before="120" w:after="120"/>
              <w:rPr>
                <w:rFonts w:ascii="Arial" w:hAnsi="Arial" w:cs="Arial"/>
                <w:b/>
                <w:bCs/>
                <w:color w:val="782F40"/>
              </w:rPr>
            </w:pPr>
            <w:r>
              <w:rPr>
                <w:rFonts w:ascii="Arial" w:hAnsi="Arial" w:cs="Arial"/>
                <w:b/>
                <w:bCs/>
                <w:color w:val="782F40"/>
              </w:rPr>
              <w:t>Assessment Instrument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EE9B0" w14:textId="6646FD7C" w:rsidR="00930AC6" w:rsidRPr="005A6630" w:rsidRDefault="005A6630" w:rsidP="00BE7F26">
            <w:pPr>
              <w:tabs>
                <w:tab w:val="left" w:pos="720"/>
                <w:tab w:val="left" w:pos="108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6630">
              <w:rPr>
                <w:rFonts w:ascii="Arial" w:hAnsi="Arial" w:cs="Arial"/>
                <w:b/>
                <w:sz w:val="18"/>
                <w:szCs w:val="18"/>
              </w:rPr>
              <w:t xml:space="preserve">Please select the assessment instrument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that will be </w:t>
            </w:r>
            <w:r w:rsidRPr="005A6630">
              <w:rPr>
                <w:rFonts w:ascii="Arial" w:hAnsi="Arial" w:cs="Arial"/>
                <w:b/>
                <w:sz w:val="18"/>
                <w:szCs w:val="18"/>
              </w:rPr>
              <w:t>used to measure the SLO.</w:t>
            </w:r>
            <w:r w:rsidRPr="005A66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7F26">
              <w:rPr>
                <w:rFonts w:ascii="Arial" w:hAnsi="Arial" w:cs="Arial"/>
                <w:sz w:val="18"/>
                <w:szCs w:val="18"/>
              </w:rPr>
              <w:t>Please select one, best-fitting, instrument</w:t>
            </w:r>
            <w:r>
              <w:rPr>
                <w:rFonts w:ascii="Arial" w:hAnsi="Arial" w:cs="Arial"/>
                <w:sz w:val="18"/>
                <w:szCs w:val="18"/>
              </w:rPr>
              <w:t xml:space="preserve"> from the list</w:t>
            </w:r>
            <w:r w:rsidR="00BE7F26">
              <w:rPr>
                <w:rFonts w:ascii="Arial" w:hAnsi="Arial" w:cs="Arial"/>
                <w:sz w:val="18"/>
                <w:szCs w:val="18"/>
              </w:rPr>
              <w:t>: behavioral observation;</w:t>
            </w:r>
            <w:r>
              <w:rPr>
                <w:rFonts w:ascii="Arial" w:hAnsi="Arial" w:cs="Arial"/>
                <w:sz w:val="18"/>
                <w:szCs w:val="18"/>
              </w:rPr>
              <w:t xml:space="preserve"> capstone course evaluation</w:t>
            </w:r>
            <w:r w:rsidR="00BE7F26">
              <w:rPr>
                <w:rFonts w:ascii="Arial" w:hAnsi="Arial" w:cs="Arial"/>
                <w:sz w:val="18"/>
                <w:szCs w:val="18"/>
              </w:rPr>
              <w:t xml:space="preserve">; class performance or presentation; clinical evaluation; course-embedded assignment; course report; department assessment; departmental exam/comprehensive exam/preliminary exam; enrollment statistics; faculty committee evaluation of dissertation, thesis or treatise; faculty-designed comprehensive or capstone examination and assignment; instructor-constructed exam; internship evaluation of specific activity; </w:t>
            </w:r>
            <w:r w:rsidR="002E4550">
              <w:rPr>
                <w:rFonts w:ascii="Arial" w:hAnsi="Arial" w:cs="Arial"/>
                <w:sz w:val="18"/>
                <w:szCs w:val="18"/>
              </w:rPr>
              <w:t xml:space="preserve">judged exhibition; judged performance; national or state standardized exam; national or state standards; participant evaluation; performance on licensing or other external examination; performance or presentation; portfolios; </w:t>
            </w:r>
            <w:r w:rsidR="001D0E01">
              <w:rPr>
                <w:rFonts w:ascii="Arial" w:hAnsi="Arial" w:cs="Arial"/>
                <w:sz w:val="18"/>
                <w:szCs w:val="18"/>
              </w:rPr>
              <w:t>portfolio of student work; pre-test/post-test evaluation; problem-solving exercise; professional judged performance or demonstration of ability in context; project evaluation; public perf</w:t>
            </w:r>
            <w:r w:rsidR="009B4E06">
              <w:rPr>
                <w:rFonts w:ascii="Arial" w:hAnsi="Arial" w:cs="Arial"/>
                <w:sz w:val="18"/>
                <w:szCs w:val="18"/>
              </w:rPr>
              <w:t>ormance or presentation (juried)</w:t>
            </w:r>
            <w:r w:rsidR="001D0E01">
              <w:rPr>
                <w:rFonts w:ascii="Arial" w:hAnsi="Arial" w:cs="Arial"/>
                <w:sz w:val="18"/>
                <w:szCs w:val="18"/>
              </w:rPr>
              <w:t>; simulation; survey results; videotaped or audiotaped performance; written report or essay</w:t>
            </w:r>
            <w:r w:rsidRPr="005A663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B7C7ED" w14:textId="3D919819" w:rsidR="00930AC6" w:rsidRDefault="009B4E06" w:rsidP="00CC7492">
            <w:pPr>
              <w:tabs>
                <w:tab w:val="left" w:pos="720"/>
                <w:tab w:val="left" w:pos="1080"/>
              </w:tabs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Instructor-constructed exam.</w:t>
            </w:r>
          </w:p>
        </w:tc>
        <w:sdt>
          <w:sdtPr>
            <w:rPr>
              <w:rFonts w:ascii="Arial" w:hAnsi="Arial" w:cs="Arial"/>
              <w:i/>
              <w:sz w:val="18"/>
              <w:szCs w:val="18"/>
            </w:rPr>
            <w:id w:val="129984092"/>
            <w:placeholder>
              <w:docPart w:val="0B13D1EFB8494772A7ADF978C7BC0B53"/>
            </w:placeholder>
            <w:showingPlcHdr/>
            <w:text/>
          </w:sdtPr>
          <w:sdtEndPr/>
          <w:sdtContent>
            <w:tc>
              <w:tcPr>
                <w:tcW w:w="334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17D9169" w14:textId="1249A246" w:rsidR="00930AC6" w:rsidRDefault="00960321" w:rsidP="00D02BCE">
                <w:pPr>
                  <w:tabs>
                    <w:tab w:val="left" w:pos="720"/>
                    <w:tab w:val="left" w:pos="1080"/>
                  </w:tabs>
                  <w:spacing w:before="120" w:after="120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EB4A0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6CBB041D" w14:textId="1A2F2EDD" w:rsidR="00CC223C" w:rsidRPr="00D033CD" w:rsidRDefault="00CC223C">
      <w:pPr>
        <w:rPr>
          <w:rFonts w:ascii="Arial" w:hAnsi="Arial" w:cs="Arial"/>
        </w:rPr>
      </w:pPr>
    </w:p>
    <w:sectPr w:rsidR="00CC223C" w:rsidRPr="00D033CD" w:rsidSect="00F53D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3CD"/>
    <w:rsid w:val="0001347C"/>
    <w:rsid w:val="000169C5"/>
    <w:rsid w:val="0002468B"/>
    <w:rsid w:val="00026006"/>
    <w:rsid w:val="000268A6"/>
    <w:rsid w:val="00032486"/>
    <w:rsid w:val="00034FF6"/>
    <w:rsid w:val="00040996"/>
    <w:rsid w:val="00041BAB"/>
    <w:rsid w:val="00083EA7"/>
    <w:rsid w:val="000B6804"/>
    <w:rsid w:val="000D1235"/>
    <w:rsid w:val="000E4606"/>
    <w:rsid w:val="000E5D91"/>
    <w:rsid w:val="000E62F5"/>
    <w:rsid w:val="000E7CC8"/>
    <w:rsid w:val="001327B1"/>
    <w:rsid w:val="00153249"/>
    <w:rsid w:val="00171AB2"/>
    <w:rsid w:val="00185C73"/>
    <w:rsid w:val="00195F4D"/>
    <w:rsid w:val="001A3D66"/>
    <w:rsid w:val="001B6B7F"/>
    <w:rsid w:val="001D0E01"/>
    <w:rsid w:val="001F6A38"/>
    <w:rsid w:val="00226EE1"/>
    <w:rsid w:val="002378F7"/>
    <w:rsid w:val="00244A4C"/>
    <w:rsid w:val="00275656"/>
    <w:rsid w:val="00282082"/>
    <w:rsid w:val="00285A6D"/>
    <w:rsid w:val="002A0EC1"/>
    <w:rsid w:val="002B4320"/>
    <w:rsid w:val="002E4550"/>
    <w:rsid w:val="002E67A3"/>
    <w:rsid w:val="00307528"/>
    <w:rsid w:val="00376C0C"/>
    <w:rsid w:val="003806F4"/>
    <w:rsid w:val="003B5AF8"/>
    <w:rsid w:val="003E2A59"/>
    <w:rsid w:val="003E5B8F"/>
    <w:rsid w:val="00402A23"/>
    <w:rsid w:val="00416720"/>
    <w:rsid w:val="00434CBC"/>
    <w:rsid w:val="004407BE"/>
    <w:rsid w:val="004649A5"/>
    <w:rsid w:val="004708CB"/>
    <w:rsid w:val="004968E5"/>
    <w:rsid w:val="004B0EB0"/>
    <w:rsid w:val="004D6C52"/>
    <w:rsid w:val="004E39A6"/>
    <w:rsid w:val="004F60E4"/>
    <w:rsid w:val="00503E62"/>
    <w:rsid w:val="00504FD0"/>
    <w:rsid w:val="005070C7"/>
    <w:rsid w:val="00514BB6"/>
    <w:rsid w:val="00521CA4"/>
    <w:rsid w:val="005370D8"/>
    <w:rsid w:val="005565D7"/>
    <w:rsid w:val="0057480A"/>
    <w:rsid w:val="00575665"/>
    <w:rsid w:val="00581B93"/>
    <w:rsid w:val="005A6630"/>
    <w:rsid w:val="005F3559"/>
    <w:rsid w:val="006631E2"/>
    <w:rsid w:val="006B2CB7"/>
    <w:rsid w:val="006D2510"/>
    <w:rsid w:val="006E08C4"/>
    <w:rsid w:val="006F202F"/>
    <w:rsid w:val="006F76DE"/>
    <w:rsid w:val="00702204"/>
    <w:rsid w:val="00711560"/>
    <w:rsid w:val="00711668"/>
    <w:rsid w:val="0073102F"/>
    <w:rsid w:val="007340A4"/>
    <w:rsid w:val="00751A81"/>
    <w:rsid w:val="00752CF8"/>
    <w:rsid w:val="00767AA6"/>
    <w:rsid w:val="00770FC2"/>
    <w:rsid w:val="00775AA6"/>
    <w:rsid w:val="00780A4F"/>
    <w:rsid w:val="00781E25"/>
    <w:rsid w:val="00784993"/>
    <w:rsid w:val="00794A81"/>
    <w:rsid w:val="00796AA8"/>
    <w:rsid w:val="007C1CBD"/>
    <w:rsid w:val="007D4FE5"/>
    <w:rsid w:val="007D7AB1"/>
    <w:rsid w:val="007E4FB1"/>
    <w:rsid w:val="007F2A3A"/>
    <w:rsid w:val="007F2DCC"/>
    <w:rsid w:val="007F7718"/>
    <w:rsid w:val="00823374"/>
    <w:rsid w:val="00844532"/>
    <w:rsid w:val="00847DF5"/>
    <w:rsid w:val="00853714"/>
    <w:rsid w:val="00856929"/>
    <w:rsid w:val="008772E0"/>
    <w:rsid w:val="008779C7"/>
    <w:rsid w:val="008A787E"/>
    <w:rsid w:val="009105A3"/>
    <w:rsid w:val="00920106"/>
    <w:rsid w:val="00930AC6"/>
    <w:rsid w:val="00947E5D"/>
    <w:rsid w:val="00960321"/>
    <w:rsid w:val="0096261E"/>
    <w:rsid w:val="0097564E"/>
    <w:rsid w:val="009B4E06"/>
    <w:rsid w:val="009D7E32"/>
    <w:rsid w:val="009F37CE"/>
    <w:rsid w:val="009F6184"/>
    <w:rsid w:val="00A2176A"/>
    <w:rsid w:val="00A45104"/>
    <w:rsid w:val="00A51AB9"/>
    <w:rsid w:val="00A63045"/>
    <w:rsid w:val="00A70842"/>
    <w:rsid w:val="00A74121"/>
    <w:rsid w:val="00AD0621"/>
    <w:rsid w:val="00AE022B"/>
    <w:rsid w:val="00AF3988"/>
    <w:rsid w:val="00AF49E7"/>
    <w:rsid w:val="00B03250"/>
    <w:rsid w:val="00B410B0"/>
    <w:rsid w:val="00B5084A"/>
    <w:rsid w:val="00B50FF7"/>
    <w:rsid w:val="00B51C09"/>
    <w:rsid w:val="00B56FA2"/>
    <w:rsid w:val="00B62604"/>
    <w:rsid w:val="00B66032"/>
    <w:rsid w:val="00B80EBD"/>
    <w:rsid w:val="00B84DD6"/>
    <w:rsid w:val="00BB69D2"/>
    <w:rsid w:val="00BC7FB6"/>
    <w:rsid w:val="00BE7F26"/>
    <w:rsid w:val="00C060C5"/>
    <w:rsid w:val="00C25279"/>
    <w:rsid w:val="00C50877"/>
    <w:rsid w:val="00C71D5F"/>
    <w:rsid w:val="00C778CD"/>
    <w:rsid w:val="00C95AF2"/>
    <w:rsid w:val="00CA2910"/>
    <w:rsid w:val="00CB1402"/>
    <w:rsid w:val="00CB21D9"/>
    <w:rsid w:val="00CB5548"/>
    <w:rsid w:val="00CC1C72"/>
    <w:rsid w:val="00CC223C"/>
    <w:rsid w:val="00CC7492"/>
    <w:rsid w:val="00CD07F1"/>
    <w:rsid w:val="00CE380D"/>
    <w:rsid w:val="00D0211B"/>
    <w:rsid w:val="00D033CD"/>
    <w:rsid w:val="00D034DE"/>
    <w:rsid w:val="00D04126"/>
    <w:rsid w:val="00D56B72"/>
    <w:rsid w:val="00D5724D"/>
    <w:rsid w:val="00D7236F"/>
    <w:rsid w:val="00D83331"/>
    <w:rsid w:val="00D85088"/>
    <w:rsid w:val="00DC7E20"/>
    <w:rsid w:val="00DE519B"/>
    <w:rsid w:val="00DF17D7"/>
    <w:rsid w:val="00E1214A"/>
    <w:rsid w:val="00E22FC3"/>
    <w:rsid w:val="00E27537"/>
    <w:rsid w:val="00E41B87"/>
    <w:rsid w:val="00E570FD"/>
    <w:rsid w:val="00E73687"/>
    <w:rsid w:val="00EA4A79"/>
    <w:rsid w:val="00EA7895"/>
    <w:rsid w:val="00EB4A04"/>
    <w:rsid w:val="00EE1558"/>
    <w:rsid w:val="00EF16C2"/>
    <w:rsid w:val="00EF4CC4"/>
    <w:rsid w:val="00F042B6"/>
    <w:rsid w:val="00F16317"/>
    <w:rsid w:val="00F31BBC"/>
    <w:rsid w:val="00F33FD5"/>
    <w:rsid w:val="00F37971"/>
    <w:rsid w:val="00F53D0F"/>
    <w:rsid w:val="00F867CB"/>
    <w:rsid w:val="00FA7B48"/>
    <w:rsid w:val="00FB519F"/>
    <w:rsid w:val="00FF4DD7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AD622"/>
  <w15:chartTrackingRefBased/>
  <w15:docId w15:val="{A6F20C13-7734-47C4-B9BE-89FC67CC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0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033C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11560"/>
    <w:rPr>
      <w:color w:val="808080"/>
    </w:rPr>
  </w:style>
  <w:style w:type="character" w:customStyle="1" w:styleId="Style1">
    <w:name w:val="Style1"/>
    <w:basedOn w:val="DefaultParagraphFont"/>
    <w:uiPriority w:val="1"/>
    <w:rsid w:val="00EB4A04"/>
    <w:rPr>
      <w:rFonts w:ascii="Arial" w:hAnsi="Arial"/>
      <w:sz w:val="18"/>
    </w:rPr>
  </w:style>
  <w:style w:type="character" w:customStyle="1" w:styleId="Style2">
    <w:name w:val="Style2"/>
    <w:basedOn w:val="DefaultParagraphFont"/>
    <w:uiPriority w:val="1"/>
    <w:rsid w:val="006E08C4"/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unhideWhenUsed/>
    <w:rsid w:val="00E41B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37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167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AE4E274DBF4E38A8502C92C840A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6E6C2-B06F-48E6-B5FA-04B2DDC3523E}"/>
      </w:docPartPr>
      <w:docPartBody>
        <w:p w:rsidR="00040656" w:rsidRDefault="00FD53E6" w:rsidP="00FD53E6">
          <w:pPr>
            <w:pStyle w:val="4CAE4E274DBF4E38A8502C92C840A651"/>
          </w:pPr>
          <w:r w:rsidRPr="00EB4A04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DEB803A283F4DA3B96FFA03143B3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A2B1C-570B-4ED3-A05E-808A925B60D0}"/>
      </w:docPartPr>
      <w:docPartBody>
        <w:p w:rsidR="00040656" w:rsidRDefault="00FD53E6" w:rsidP="00FD53E6">
          <w:pPr>
            <w:pStyle w:val="DDEB803A283F4DA3B96FFA03143B396B"/>
          </w:pPr>
          <w:r w:rsidRPr="00EB4A04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07587411EEF42A7B7360B56F8589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7BF18-DDD3-4F78-8366-D4F1283FC6BF}"/>
      </w:docPartPr>
      <w:docPartBody>
        <w:p w:rsidR="00040656" w:rsidRDefault="00FD53E6" w:rsidP="00FD53E6">
          <w:pPr>
            <w:pStyle w:val="907587411EEF42A7B7360B56F8589394"/>
          </w:pPr>
          <w:r w:rsidRPr="00EB4A04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9024F9B67FA4C45962EA4716966A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3BA4B-77DC-4D3C-816E-08CDDE699FB8}"/>
      </w:docPartPr>
      <w:docPartBody>
        <w:p w:rsidR="00040656" w:rsidRDefault="00FD53E6" w:rsidP="00FD53E6">
          <w:pPr>
            <w:pStyle w:val="A9024F9B67FA4C45962EA4716966A1E8"/>
          </w:pPr>
          <w:r w:rsidRPr="00EB4A04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A61D9612E44434BABFBED6F75168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D69D5-C36B-4C3A-B4EF-04EA02C8CBBF}"/>
      </w:docPartPr>
      <w:docPartBody>
        <w:p w:rsidR="000919B4" w:rsidRDefault="00413F3A" w:rsidP="00413F3A">
          <w:pPr>
            <w:pStyle w:val="3A61D9612E44434BABFBED6F75168F49"/>
          </w:pPr>
          <w:r w:rsidRPr="00EB4A04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B13D1EFB8494772A7ADF978C7BC0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5AED5-2D86-4461-A7C2-EFE8A361D5A5}"/>
      </w:docPartPr>
      <w:docPartBody>
        <w:p w:rsidR="00330526" w:rsidRDefault="00860F16" w:rsidP="00860F16">
          <w:pPr>
            <w:pStyle w:val="0B13D1EFB8494772A7ADF978C7BC0B53"/>
          </w:pPr>
          <w:r w:rsidRPr="00EB4A04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69"/>
    <w:rsid w:val="00040656"/>
    <w:rsid w:val="000919B4"/>
    <w:rsid w:val="001C1D52"/>
    <w:rsid w:val="00330526"/>
    <w:rsid w:val="00413F3A"/>
    <w:rsid w:val="004E2F69"/>
    <w:rsid w:val="007A595E"/>
    <w:rsid w:val="007C4737"/>
    <w:rsid w:val="00860F16"/>
    <w:rsid w:val="008D7215"/>
    <w:rsid w:val="0092315C"/>
    <w:rsid w:val="0097243C"/>
    <w:rsid w:val="00A76B8E"/>
    <w:rsid w:val="00F41D8E"/>
    <w:rsid w:val="00FD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0F16"/>
    <w:rPr>
      <w:color w:val="808080"/>
    </w:rPr>
  </w:style>
  <w:style w:type="paragraph" w:customStyle="1" w:styleId="FA70F184512F4DDF91C08299E70B7CE03">
    <w:name w:val="FA70F184512F4DDF91C08299E70B7CE03"/>
    <w:rsid w:val="0097243C"/>
    <w:rPr>
      <w:rFonts w:eastAsiaTheme="minorHAnsi"/>
    </w:rPr>
  </w:style>
  <w:style w:type="paragraph" w:customStyle="1" w:styleId="00949DC9ABFE46F6A6FFBE5B096C31F66">
    <w:name w:val="00949DC9ABFE46F6A6FFBE5B096C31F66"/>
    <w:rsid w:val="0097243C"/>
    <w:rPr>
      <w:rFonts w:eastAsiaTheme="minorHAnsi"/>
    </w:rPr>
  </w:style>
  <w:style w:type="paragraph" w:customStyle="1" w:styleId="C8385FF095E442E78A50864BBAF522F45">
    <w:name w:val="C8385FF095E442E78A50864BBAF522F45"/>
    <w:rsid w:val="0097243C"/>
    <w:rPr>
      <w:rFonts w:eastAsiaTheme="minorHAnsi"/>
    </w:rPr>
  </w:style>
  <w:style w:type="paragraph" w:customStyle="1" w:styleId="9A9E408734E34687A669E8F0697E69427">
    <w:name w:val="9A9E408734E34687A669E8F0697E69427"/>
    <w:rsid w:val="0097243C"/>
    <w:rPr>
      <w:rFonts w:eastAsiaTheme="minorHAnsi"/>
    </w:rPr>
  </w:style>
  <w:style w:type="paragraph" w:customStyle="1" w:styleId="3E4D67169BB1467782211D7B4F9E92B27">
    <w:name w:val="3E4D67169BB1467782211D7B4F9E92B27"/>
    <w:rsid w:val="0097243C"/>
    <w:rPr>
      <w:rFonts w:eastAsiaTheme="minorHAnsi"/>
    </w:rPr>
  </w:style>
  <w:style w:type="paragraph" w:customStyle="1" w:styleId="B531101C665B49CD8D090BBB526B61837">
    <w:name w:val="B531101C665B49CD8D090BBB526B61837"/>
    <w:rsid w:val="0097243C"/>
    <w:rPr>
      <w:rFonts w:eastAsiaTheme="minorHAnsi"/>
    </w:rPr>
  </w:style>
  <w:style w:type="paragraph" w:customStyle="1" w:styleId="E62FF30896E84453BAD2FA7EB6B7423A7">
    <w:name w:val="E62FF30896E84453BAD2FA7EB6B7423A7"/>
    <w:rsid w:val="0097243C"/>
    <w:rPr>
      <w:rFonts w:eastAsiaTheme="minorHAnsi"/>
    </w:rPr>
  </w:style>
  <w:style w:type="paragraph" w:customStyle="1" w:styleId="4CAE4E274DBF4E38A8502C92C840A651">
    <w:name w:val="4CAE4E274DBF4E38A8502C92C840A651"/>
    <w:rsid w:val="00FD53E6"/>
  </w:style>
  <w:style w:type="paragraph" w:customStyle="1" w:styleId="DDEB803A283F4DA3B96FFA03143B396B">
    <w:name w:val="DDEB803A283F4DA3B96FFA03143B396B"/>
    <w:rsid w:val="00FD53E6"/>
  </w:style>
  <w:style w:type="paragraph" w:customStyle="1" w:styleId="907587411EEF42A7B7360B56F8589394">
    <w:name w:val="907587411EEF42A7B7360B56F8589394"/>
    <w:rsid w:val="00FD53E6"/>
  </w:style>
  <w:style w:type="paragraph" w:customStyle="1" w:styleId="A9024F9B67FA4C45962EA4716966A1E8">
    <w:name w:val="A9024F9B67FA4C45962EA4716966A1E8"/>
    <w:rsid w:val="00FD53E6"/>
  </w:style>
  <w:style w:type="paragraph" w:customStyle="1" w:styleId="3A61D9612E44434BABFBED6F75168F49">
    <w:name w:val="3A61D9612E44434BABFBED6F75168F49"/>
    <w:rsid w:val="00413F3A"/>
  </w:style>
  <w:style w:type="paragraph" w:customStyle="1" w:styleId="0B13D1EFB8494772A7ADF978C7BC0B53">
    <w:name w:val="0B13D1EFB8494772A7ADF978C7BC0B53"/>
    <w:rsid w:val="00860F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CFD2472BC3A479DE322AD44E70015" ma:contentTypeVersion="12" ma:contentTypeDescription="Create a new document." ma:contentTypeScope="" ma:versionID="72c19a9ed5e3d88056e520b25f0fa492">
  <xsd:schema xmlns:xsd="http://www.w3.org/2001/XMLSchema" xmlns:xs="http://www.w3.org/2001/XMLSchema" xmlns:p="http://schemas.microsoft.com/office/2006/metadata/properties" xmlns:ns2="0f09c796-3fe6-485f-93f1-53aeb3db19c3" xmlns:ns3="26f8506a-e773-4b47-b9c4-370eef4796c7" targetNamespace="http://schemas.microsoft.com/office/2006/metadata/properties" ma:root="true" ma:fieldsID="f970f409f923becdda2ad9c6b5f2faec" ns2:_="" ns3:_="">
    <xsd:import namespace="0f09c796-3fe6-485f-93f1-53aeb3db19c3"/>
    <xsd:import namespace="26f8506a-e773-4b47-b9c4-370eef479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9c796-3fe6-485f-93f1-53aeb3db19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8506a-e773-4b47-b9c4-370eef479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32114-4199-4C59-94DC-A890185EE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9c796-3fe6-485f-93f1-53aeb3db19c3"/>
    <ds:schemaRef ds:uri="26f8506a-e773-4b47-b9c4-370eef479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116C29-0A43-460A-805A-D22A64A96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18581-5883-42FD-B79D-802D7BE231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0EBAC2-6BA2-493F-B326-3D42BAA1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2857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Jessee</dc:creator>
  <cp:keywords/>
  <dc:description/>
  <cp:lastModifiedBy>Galiya Tabulda</cp:lastModifiedBy>
  <cp:revision>77</cp:revision>
  <dcterms:created xsi:type="dcterms:W3CDTF">2021-02-05T15:22:00Z</dcterms:created>
  <dcterms:modified xsi:type="dcterms:W3CDTF">2022-06-09T20:19:00Z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0x010100ACECFD2472BC3A479DE322AD44E70015</vt:lpwstr>
  </property>
</Properties>
</file>